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50"/>
        <w:gridCol w:w="7266"/>
        <w:gridCol w:w="2342"/>
        <w:gridCol w:w="2010"/>
      </w:tblGrid>
      <w:tr w:rsidR="003A2B7B" w:rsidRPr="00211120" w:rsidTr="007A660C">
        <w:trPr>
          <w:cantSplit/>
          <w:trHeight w:val="312"/>
        </w:trPr>
        <w:tc>
          <w:tcPr>
            <w:tcW w:w="1220" w:type="pct"/>
            <w:vMerge w:val="restart"/>
            <w:vAlign w:val="center"/>
          </w:tcPr>
          <w:p w:rsidR="003A2B7B" w:rsidRPr="00CC3694" w:rsidRDefault="003A2B7B" w:rsidP="007A660C">
            <w:pPr>
              <w:pStyle w:val="stBilgi"/>
              <w:jc w:val="center"/>
              <w:rPr>
                <w:rFonts w:ascii="Century Gothic" w:hAnsi="Century Gothic"/>
              </w:rPr>
            </w:pPr>
            <w:r w:rsidRPr="00650C68">
              <w:rPr>
                <w:rFonts w:ascii="Century Gothic" w:hAnsi="Century Gothic"/>
                <w:noProof/>
              </w:rPr>
              <w:drawing>
                <wp:inline distT="0" distB="0" distL="0" distR="0" wp14:anchorId="1595C320" wp14:editId="2D6B6730">
                  <wp:extent cx="936000" cy="935665"/>
                  <wp:effectExtent l="19050" t="0" r="0" b="0"/>
                  <wp:docPr id="2" name="Resim 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7" cstate="print"/>
                          <a:stretch>
                            <a:fillRect/>
                          </a:stretch>
                        </pic:blipFill>
                        <pic:spPr>
                          <a:xfrm>
                            <a:off x="0" y="0"/>
                            <a:ext cx="936000" cy="935665"/>
                          </a:xfrm>
                          <a:prstGeom prst="rect">
                            <a:avLst/>
                          </a:prstGeom>
                        </pic:spPr>
                      </pic:pic>
                    </a:graphicData>
                  </a:graphic>
                </wp:inline>
              </w:drawing>
            </w:r>
          </w:p>
        </w:tc>
        <w:tc>
          <w:tcPr>
            <w:tcW w:w="2364" w:type="pct"/>
            <w:vMerge w:val="restart"/>
            <w:vAlign w:val="center"/>
          </w:tcPr>
          <w:p w:rsidR="003A2B7B" w:rsidRPr="003D4593" w:rsidRDefault="003A2B7B" w:rsidP="007A660C">
            <w:pPr>
              <w:autoSpaceDE w:val="0"/>
              <w:autoSpaceDN w:val="0"/>
              <w:adjustRightInd w:val="0"/>
              <w:spacing w:after="0" w:line="240" w:lineRule="auto"/>
              <w:jc w:val="center"/>
              <w:rPr>
                <w:rFonts w:cs="Times New Roman"/>
                <w:b/>
              </w:rPr>
            </w:pPr>
            <w:r w:rsidRPr="003D4593">
              <w:rPr>
                <w:rFonts w:cs="Times New Roman"/>
                <w:b/>
              </w:rPr>
              <w:t>ENFEKSİYON ÖNLEME VE KONTROL EYLEM PLANI</w:t>
            </w:r>
          </w:p>
          <w:p w:rsidR="003A2B7B" w:rsidRPr="00EA221D" w:rsidRDefault="003A2B7B" w:rsidP="007A660C">
            <w:pPr>
              <w:jc w:val="center"/>
              <w:rPr>
                <w:color w:val="FF0000"/>
              </w:rPr>
            </w:pPr>
          </w:p>
        </w:tc>
        <w:tc>
          <w:tcPr>
            <w:tcW w:w="762" w:type="pct"/>
            <w:tcBorders>
              <w:top w:val="double" w:sz="4" w:space="0" w:color="auto"/>
              <w:bottom w:val="dotted" w:sz="4" w:space="0" w:color="auto"/>
              <w:right w:val="single" w:sz="8" w:space="0" w:color="auto"/>
            </w:tcBorders>
            <w:vAlign w:val="center"/>
          </w:tcPr>
          <w:p w:rsidR="003A2B7B" w:rsidRDefault="003A2B7B" w:rsidP="007A660C">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54" w:type="pct"/>
            <w:tcBorders>
              <w:top w:val="double" w:sz="4" w:space="0" w:color="auto"/>
              <w:left w:val="single" w:sz="8" w:space="0" w:color="auto"/>
              <w:bottom w:val="dotted" w:sz="4" w:space="0" w:color="auto"/>
            </w:tcBorders>
            <w:vAlign w:val="center"/>
          </w:tcPr>
          <w:p w:rsidR="003A2B7B" w:rsidRDefault="003A2B7B" w:rsidP="007A660C">
            <w:pPr>
              <w:pStyle w:val="stBilgi"/>
              <w:rPr>
                <w:rFonts w:ascii="Times New Roman" w:hAnsi="Times New Roman"/>
                <w:b/>
                <w:bCs/>
                <w:sz w:val="16"/>
                <w:szCs w:val="16"/>
              </w:rPr>
            </w:pPr>
            <w:r>
              <w:rPr>
                <w:rFonts w:ascii="Times New Roman" w:hAnsi="Times New Roman"/>
                <w:b/>
                <w:bCs/>
                <w:sz w:val="16"/>
                <w:szCs w:val="16"/>
              </w:rPr>
              <w:t xml:space="preserve">ÖNB </w:t>
            </w:r>
            <w:proofErr w:type="gramStart"/>
            <w:r>
              <w:rPr>
                <w:rFonts w:ascii="Times New Roman" w:hAnsi="Times New Roman"/>
                <w:b/>
                <w:bCs/>
                <w:sz w:val="16"/>
                <w:szCs w:val="16"/>
              </w:rPr>
              <w:t>EÖK  003</w:t>
            </w:r>
            <w:proofErr w:type="gramEnd"/>
          </w:p>
        </w:tc>
      </w:tr>
      <w:tr w:rsidR="003A2B7B" w:rsidRPr="00211120" w:rsidTr="007A660C">
        <w:trPr>
          <w:cantSplit/>
          <w:trHeight w:val="312"/>
        </w:trPr>
        <w:tc>
          <w:tcPr>
            <w:tcW w:w="1220" w:type="pct"/>
            <w:vMerge/>
            <w:vAlign w:val="center"/>
          </w:tcPr>
          <w:p w:rsidR="003A2B7B" w:rsidRDefault="003A2B7B" w:rsidP="007A660C">
            <w:pPr>
              <w:pStyle w:val="stBilgi"/>
              <w:jc w:val="center"/>
              <w:rPr>
                <w:rFonts w:ascii="Comic Sans MS" w:hAnsi="Comic Sans MS" w:cs="Tahoma"/>
                <w:b/>
              </w:rPr>
            </w:pPr>
          </w:p>
        </w:tc>
        <w:tc>
          <w:tcPr>
            <w:tcW w:w="2364" w:type="pct"/>
            <w:vMerge/>
            <w:vAlign w:val="center"/>
          </w:tcPr>
          <w:p w:rsidR="003A2B7B" w:rsidRPr="00B24C33" w:rsidRDefault="003A2B7B" w:rsidP="007A660C">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3A2B7B" w:rsidRDefault="003A2B7B" w:rsidP="007A660C">
            <w:pPr>
              <w:pStyle w:val="TableParagraph"/>
              <w:spacing w:before="49"/>
              <w:rPr>
                <w:sz w:val="16"/>
                <w:szCs w:val="16"/>
              </w:rPr>
            </w:pPr>
            <w:proofErr w:type="spellStart"/>
            <w:r>
              <w:rPr>
                <w:w w:val="105"/>
                <w:sz w:val="16"/>
                <w:szCs w:val="16"/>
              </w:rPr>
              <w:t>YayımTarihi</w:t>
            </w:r>
            <w:proofErr w:type="spellEnd"/>
          </w:p>
        </w:tc>
        <w:tc>
          <w:tcPr>
            <w:tcW w:w="654" w:type="pct"/>
            <w:tcBorders>
              <w:top w:val="dotted" w:sz="4" w:space="0" w:color="auto"/>
              <w:left w:val="single" w:sz="8" w:space="0" w:color="auto"/>
              <w:bottom w:val="dotted" w:sz="4" w:space="0" w:color="auto"/>
            </w:tcBorders>
            <w:vAlign w:val="center"/>
          </w:tcPr>
          <w:p w:rsidR="003A2B7B" w:rsidRDefault="003A2B7B" w:rsidP="007A660C">
            <w:pPr>
              <w:pStyle w:val="stBilgi"/>
              <w:rPr>
                <w:rFonts w:ascii="Times New Roman" w:hAnsi="Times New Roman"/>
                <w:b/>
                <w:bCs/>
                <w:sz w:val="16"/>
                <w:szCs w:val="16"/>
              </w:rPr>
            </w:pPr>
            <w:r>
              <w:rPr>
                <w:rFonts w:ascii="Times New Roman" w:hAnsi="Times New Roman"/>
                <w:b/>
                <w:bCs/>
                <w:sz w:val="16"/>
                <w:szCs w:val="16"/>
              </w:rPr>
              <w:t>24/08/2020</w:t>
            </w:r>
          </w:p>
        </w:tc>
      </w:tr>
      <w:tr w:rsidR="003A2B7B" w:rsidRPr="00211120" w:rsidTr="007A660C">
        <w:trPr>
          <w:cantSplit/>
          <w:trHeight w:val="312"/>
        </w:trPr>
        <w:tc>
          <w:tcPr>
            <w:tcW w:w="1220" w:type="pct"/>
            <w:vMerge/>
            <w:vAlign w:val="center"/>
          </w:tcPr>
          <w:p w:rsidR="003A2B7B" w:rsidRDefault="003A2B7B" w:rsidP="007A660C">
            <w:pPr>
              <w:pStyle w:val="stBilgi"/>
              <w:jc w:val="center"/>
              <w:rPr>
                <w:rFonts w:ascii="Comic Sans MS" w:hAnsi="Comic Sans MS" w:cs="Tahoma"/>
                <w:b/>
              </w:rPr>
            </w:pPr>
          </w:p>
        </w:tc>
        <w:tc>
          <w:tcPr>
            <w:tcW w:w="2364" w:type="pct"/>
            <w:vMerge/>
            <w:vAlign w:val="center"/>
          </w:tcPr>
          <w:p w:rsidR="003A2B7B" w:rsidRPr="00B24C33" w:rsidRDefault="003A2B7B" w:rsidP="007A660C">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3A2B7B" w:rsidRDefault="003A2B7B" w:rsidP="007A660C">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54" w:type="pct"/>
            <w:tcBorders>
              <w:top w:val="dotted" w:sz="4" w:space="0" w:color="auto"/>
              <w:left w:val="single" w:sz="8" w:space="0" w:color="auto"/>
              <w:bottom w:val="dotted" w:sz="4" w:space="0" w:color="auto"/>
            </w:tcBorders>
            <w:vAlign w:val="center"/>
          </w:tcPr>
          <w:p w:rsidR="003A2B7B" w:rsidRDefault="003A2B7B" w:rsidP="007A660C">
            <w:pPr>
              <w:pStyle w:val="stBilgi"/>
              <w:rPr>
                <w:rFonts w:ascii="Times New Roman" w:hAnsi="Times New Roman"/>
                <w:b/>
                <w:bCs/>
                <w:sz w:val="16"/>
                <w:szCs w:val="16"/>
              </w:rPr>
            </w:pPr>
            <w:r>
              <w:rPr>
                <w:rFonts w:ascii="Times New Roman" w:hAnsi="Times New Roman"/>
                <w:b/>
                <w:bCs/>
                <w:sz w:val="16"/>
                <w:szCs w:val="16"/>
              </w:rPr>
              <w:t>00</w:t>
            </w:r>
          </w:p>
        </w:tc>
      </w:tr>
      <w:tr w:rsidR="003A2B7B" w:rsidRPr="00211120" w:rsidTr="007A660C">
        <w:trPr>
          <w:cantSplit/>
          <w:trHeight w:val="312"/>
        </w:trPr>
        <w:tc>
          <w:tcPr>
            <w:tcW w:w="1220" w:type="pct"/>
            <w:vMerge/>
            <w:vAlign w:val="center"/>
          </w:tcPr>
          <w:p w:rsidR="003A2B7B" w:rsidRDefault="003A2B7B" w:rsidP="007A660C">
            <w:pPr>
              <w:pStyle w:val="stBilgi"/>
              <w:jc w:val="center"/>
              <w:rPr>
                <w:rFonts w:ascii="Comic Sans MS" w:hAnsi="Comic Sans MS" w:cs="Tahoma"/>
                <w:b/>
              </w:rPr>
            </w:pPr>
          </w:p>
        </w:tc>
        <w:tc>
          <w:tcPr>
            <w:tcW w:w="2364" w:type="pct"/>
            <w:vMerge/>
            <w:vAlign w:val="center"/>
          </w:tcPr>
          <w:p w:rsidR="003A2B7B" w:rsidRPr="00B24C33" w:rsidRDefault="003A2B7B" w:rsidP="007A660C">
            <w:pPr>
              <w:pStyle w:val="stBilgi"/>
              <w:jc w:val="center"/>
              <w:rPr>
                <w:rFonts w:ascii="Times New Roman" w:hAnsi="Times New Roman"/>
                <w:b/>
                <w:bCs/>
                <w:sz w:val="44"/>
                <w:szCs w:val="44"/>
              </w:rPr>
            </w:pPr>
          </w:p>
        </w:tc>
        <w:tc>
          <w:tcPr>
            <w:tcW w:w="762" w:type="pct"/>
            <w:tcBorders>
              <w:top w:val="dotted" w:sz="4" w:space="0" w:color="auto"/>
              <w:bottom w:val="dotted" w:sz="4" w:space="0" w:color="auto"/>
              <w:right w:val="single" w:sz="8" w:space="0" w:color="auto"/>
            </w:tcBorders>
            <w:vAlign w:val="center"/>
          </w:tcPr>
          <w:p w:rsidR="003A2B7B" w:rsidRDefault="003A2B7B" w:rsidP="007A660C">
            <w:pPr>
              <w:pStyle w:val="TableParagraph"/>
              <w:spacing w:before="49"/>
              <w:rPr>
                <w:sz w:val="16"/>
                <w:szCs w:val="16"/>
              </w:rPr>
            </w:pPr>
            <w:proofErr w:type="spellStart"/>
            <w:r>
              <w:rPr>
                <w:w w:val="105"/>
                <w:sz w:val="16"/>
                <w:szCs w:val="16"/>
              </w:rPr>
              <w:t>RevizyonTarihi</w:t>
            </w:r>
            <w:proofErr w:type="spellEnd"/>
          </w:p>
        </w:tc>
        <w:tc>
          <w:tcPr>
            <w:tcW w:w="654" w:type="pct"/>
            <w:tcBorders>
              <w:top w:val="dotted" w:sz="4" w:space="0" w:color="auto"/>
              <w:left w:val="single" w:sz="8" w:space="0" w:color="auto"/>
              <w:bottom w:val="dotted" w:sz="4" w:space="0" w:color="auto"/>
            </w:tcBorders>
            <w:vAlign w:val="center"/>
          </w:tcPr>
          <w:p w:rsidR="003A2B7B" w:rsidRDefault="003A2B7B" w:rsidP="007A660C">
            <w:pPr>
              <w:pStyle w:val="stBilgi"/>
              <w:rPr>
                <w:rFonts w:ascii="Times New Roman" w:hAnsi="Times New Roman"/>
                <w:b/>
                <w:bCs/>
                <w:sz w:val="16"/>
                <w:szCs w:val="16"/>
              </w:rPr>
            </w:pPr>
          </w:p>
        </w:tc>
      </w:tr>
      <w:tr w:rsidR="003A2B7B" w:rsidRPr="00211120" w:rsidTr="007A660C">
        <w:trPr>
          <w:cantSplit/>
          <w:trHeight w:val="312"/>
        </w:trPr>
        <w:tc>
          <w:tcPr>
            <w:tcW w:w="1220" w:type="pct"/>
            <w:vMerge/>
            <w:vAlign w:val="center"/>
          </w:tcPr>
          <w:p w:rsidR="003A2B7B" w:rsidRDefault="003A2B7B" w:rsidP="007A660C">
            <w:pPr>
              <w:pStyle w:val="stBilgi"/>
              <w:jc w:val="center"/>
              <w:rPr>
                <w:rFonts w:ascii="Comic Sans MS" w:hAnsi="Comic Sans MS" w:cs="Tahoma"/>
                <w:b/>
              </w:rPr>
            </w:pPr>
          </w:p>
        </w:tc>
        <w:tc>
          <w:tcPr>
            <w:tcW w:w="2364" w:type="pct"/>
            <w:vMerge/>
            <w:vAlign w:val="center"/>
          </w:tcPr>
          <w:p w:rsidR="003A2B7B" w:rsidRPr="00B24C33" w:rsidRDefault="003A2B7B" w:rsidP="007A660C">
            <w:pPr>
              <w:pStyle w:val="stBilgi"/>
              <w:jc w:val="center"/>
              <w:rPr>
                <w:rFonts w:ascii="Times New Roman" w:hAnsi="Times New Roman"/>
                <w:b/>
                <w:bCs/>
                <w:sz w:val="44"/>
                <w:szCs w:val="44"/>
              </w:rPr>
            </w:pPr>
          </w:p>
        </w:tc>
        <w:tc>
          <w:tcPr>
            <w:tcW w:w="762" w:type="pct"/>
            <w:tcBorders>
              <w:top w:val="dotted" w:sz="4" w:space="0" w:color="auto"/>
              <w:bottom w:val="double" w:sz="4" w:space="0" w:color="auto"/>
              <w:right w:val="single" w:sz="8" w:space="0" w:color="auto"/>
            </w:tcBorders>
            <w:vAlign w:val="center"/>
          </w:tcPr>
          <w:p w:rsidR="003A2B7B" w:rsidRPr="00650C68" w:rsidRDefault="003A2B7B" w:rsidP="007A660C">
            <w:pPr>
              <w:pStyle w:val="stBilgi"/>
              <w:rPr>
                <w:rFonts w:ascii="Times New Roman" w:hAnsi="Times New Roman"/>
                <w:b/>
                <w:bCs/>
                <w:sz w:val="16"/>
                <w:szCs w:val="16"/>
              </w:rPr>
            </w:pPr>
            <w:r w:rsidRPr="00650C68">
              <w:rPr>
                <w:rFonts w:ascii="Times New Roman" w:hAnsi="Times New Roman"/>
                <w:sz w:val="16"/>
                <w:szCs w:val="16"/>
              </w:rPr>
              <w:t>Sayfa No</w:t>
            </w:r>
          </w:p>
        </w:tc>
        <w:tc>
          <w:tcPr>
            <w:tcW w:w="654" w:type="pct"/>
            <w:tcBorders>
              <w:top w:val="dotted" w:sz="4" w:space="0" w:color="auto"/>
              <w:left w:val="single" w:sz="8" w:space="0" w:color="auto"/>
              <w:bottom w:val="double" w:sz="4" w:space="0" w:color="auto"/>
            </w:tcBorders>
            <w:vAlign w:val="center"/>
          </w:tcPr>
          <w:p w:rsidR="003A2B7B" w:rsidRPr="00650C68" w:rsidRDefault="003A2B7B" w:rsidP="007A660C">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Pr>
                <w:rFonts w:ascii="Times New Roman" w:hAnsi="Times New Roman"/>
                <w:b/>
                <w:bCs/>
                <w:sz w:val="16"/>
                <w:szCs w:val="16"/>
              </w:rPr>
              <w:t>/2</w:t>
            </w:r>
          </w:p>
        </w:tc>
      </w:tr>
    </w:tbl>
    <w:p w:rsidR="002D1CDC" w:rsidRPr="003D4593" w:rsidRDefault="002D1CDC" w:rsidP="002D1CDC">
      <w:pPr>
        <w:autoSpaceDE w:val="0"/>
        <w:autoSpaceDN w:val="0"/>
        <w:adjustRightInd w:val="0"/>
        <w:spacing w:after="0" w:line="240" w:lineRule="auto"/>
        <w:jc w:val="center"/>
        <w:rPr>
          <w:rFonts w:cs="Times New Roman"/>
          <w:b/>
        </w:rPr>
      </w:pPr>
    </w:p>
    <w:p w:rsidR="002D1CDC" w:rsidRPr="003D4593" w:rsidRDefault="00BD76CC" w:rsidP="002D1CDC">
      <w:pPr>
        <w:autoSpaceDE w:val="0"/>
        <w:autoSpaceDN w:val="0"/>
        <w:adjustRightInd w:val="0"/>
        <w:spacing w:after="0" w:line="240" w:lineRule="auto"/>
        <w:jc w:val="both"/>
        <w:rPr>
          <w:rFonts w:cs="Times New Roman"/>
        </w:rPr>
      </w:pPr>
      <w:r w:rsidRPr="003D4593">
        <w:rPr>
          <w:rFonts w:cs="Times New Roman"/>
        </w:rPr>
        <w:t>Okul</w:t>
      </w:r>
      <w:r w:rsidR="002926FF" w:rsidRPr="003D4593">
        <w:rPr>
          <w:rFonts w:cs="Times New Roman"/>
        </w:rPr>
        <w:t xml:space="preserve"> genelinde</w:t>
      </w:r>
      <w:r w:rsidR="00FC61FA" w:rsidRPr="003D4593">
        <w:rPr>
          <w:rFonts w:cs="Times New Roman"/>
        </w:rPr>
        <w:t>ki</w:t>
      </w:r>
      <w:r w:rsidR="002926FF" w:rsidRPr="003D4593">
        <w:rPr>
          <w:rFonts w:cs="Times New Roman"/>
        </w:rPr>
        <w:t xml:space="preserve"> normalleşme sürecinde, </w:t>
      </w:r>
      <w:r w:rsidR="00503452" w:rsidRPr="003D4593">
        <w:rPr>
          <w:rFonts w:cs="Times New Roman"/>
        </w:rPr>
        <w:t>Salgın Hastalıkların (</w:t>
      </w:r>
      <w:r w:rsidR="002926FF" w:rsidRPr="003D4593">
        <w:rPr>
          <w:rFonts w:cs="Times New Roman"/>
        </w:rPr>
        <w:t>COVID-19</w:t>
      </w:r>
      <w:r w:rsidR="00503452" w:rsidRPr="003D4593">
        <w:rPr>
          <w:rFonts w:cs="Times New Roman"/>
        </w:rPr>
        <w:t xml:space="preserve"> vb.)</w:t>
      </w:r>
      <w:r w:rsidR="002926FF" w:rsidRPr="003D4593">
        <w:rPr>
          <w:rFonts w:cs="Times New Roman"/>
        </w:rPr>
        <w:t xml:space="preserve"> </w:t>
      </w:r>
      <w:r w:rsidR="00E941AE" w:rsidRPr="003D4593">
        <w:rPr>
          <w:rFonts w:cs="Times New Roman"/>
        </w:rPr>
        <w:t>Kurumumuz</w:t>
      </w:r>
      <w:r w:rsidR="00F14C36" w:rsidRPr="003D4593">
        <w:rPr>
          <w:rFonts w:cs="Times New Roman"/>
        </w:rPr>
        <w:t>, öğrencilerimiz</w:t>
      </w:r>
      <w:r w:rsidR="00B511C6" w:rsidRPr="003D4593">
        <w:rPr>
          <w:rFonts w:cs="Times New Roman"/>
        </w:rPr>
        <w:t xml:space="preserve"> ve çalışanlarımız üzerinde </w:t>
      </w:r>
      <w:proofErr w:type="spellStart"/>
      <w:r w:rsidR="00B511C6" w:rsidRPr="003D4593">
        <w:rPr>
          <w:rFonts w:cs="Times New Roman"/>
        </w:rPr>
        <w:t>bulaşını</w:t>
      </w:r>
      <w:proofErr w:type="spellEnd"/>
      <w:r w:rsidR="00B511C6" w:rsidRPr="003D4593">
        <w:rPr>
          <w:rFonts w:cs="Times New Roman"/>
        </w:rPr>
        <w:t xml:space="preserve"> sınırlamak</w:t>
      </w:r>
      <w:r w:rsidR="002926FF" w:rsidRPr="003D4593">
        <w:rPr>
          <w:rFonts w:cs="Times New Roman"/>
        </w:rPr>
        <w:t xml:space="preserve"> amacıyl</w:t>
      </w:r>
      <w:r w:rsidR="00D51B94" w:rsidRPr="003D4593">
        <w:rPr>
          <w:rFonts w:cs="Times New Roman"/>
        </w:rPr>
        <w:t>a</w:t>
      </w:r>
      <w:r w:rsidR="002926FF" w:rsidRPr="003D4593">
        <w:rPr>
          <w:rFonts w:cs="Times New Roman"/>
        </w:rPr>
        <w:t xml:space="preserve"> tüm çalışanlarımızın </w:t>
      </w:r>
      <w:r w:rsidR="00D51B94" w:rsidRPr="003D4593">
        <w:rPr>
          <w:rFonts w:cs="Times New Roman"/>
          <w:b/>
          <w:bCs/>
        </w:rPr>
        <w:t>Sosyal mesafe (</w:t>
      </w:r>
      <w:r w:rsidR="00F60E82" w:rsidRPr="003D4593">
        <w:rPr>
          <w:rFonts w:cs="Times New Roman"/>
          <w:b/>
          <w:bCs/>
        </w:rPr>
        <w:t>min.</w:t>
      </w:r>
      <w:r w:rsidR="00D51B94" w:rsidRPr="003D4593">
        <w:rPr>
          <w:rFonts w:cs="Times New Roman"/>
          <w:b/>
          <w:bCs/>
        </w:rPr>
        <w:t xml:space="preserve">1,5 metre) – Maske kullanımı – Hijyen kurallarını </w:t>
      </w:r>
      <w:r w:rsidR="00D51B94" w:rsidRPr="003D4593">
        <w:rPr>
          <w:rFonts w:cs="Times New Roman"/>
          <w:bCs/>
        </w:rPr>
        <w:t>gözeterek aşağıdaki plan çerçevesinde hareket etmesi ve ekli</w:t>
      </w:r>
      <w:r w:rsidR="00815A64" w:rsidRPr="003D4593">
        <w:rPr>
          <w:rFonts w:cs="Times New Roman"/>
          <w:bCs/>
        </w:rPr>
        <w:t xml:space="preserve"> </w:t>
      </w:r>
      <w:r w:rsidR="00F14C36" w:rsidRPr="003D4593">
        <w:rPr>
          <w:rFonts w:cs="Times New Roman"/>
          <w:bCs/>
        </w:rPr>
        <w:t>k</w:t>
      </w:r>
      <w:r w:rsidR="00815A64" w:rsidRPr="003D4593">
        <w:rPr>
          <w:rFonts w:cs="Times New Roman"/>
          <w:bCs/>
        </w:rPr>
        <w:t xml:space="preserve">ılavuzdaki </w:t>
      </w:r>
      <w:r w:rsidR="00D51B94" w:rsidRPr="003D4593">
        <w:rPr>
          <w:rFonts w:cs="Times New Roman"/>
          <w:bCs/>
        </w:rPr>
        <w:t xml:space="preserve">bilgiler ışığında çalışması </w:t>
      </w:r>
      <w:r w:rsidR="002926FF" w:rsidRPr="003D4593">
        <w:rPr>
          <w:rFonts w:cs="Times New Roman"/>
        </w:rPr>
        <w:t>önem arz etmektedir.</w:t>
      </w:r>
    </w:p>
    <w:p w:rsidR="002D1CDC" w:rsidRPr="003D4593" w:rsidRDefault="002D1CDC" w:rsidP="002D1CDC">
      <w:pPr>
        <w:autoSpaceDE w:val="0"/>
        <w:autoSpaceDN w:val="0"/>
        <w:adjustRightInd w:val="0"/>
        <w:spacing w:after="0" w:line="240" w:lineRule="auto"/>
        <w:jc w:val="both"/>
        <w:rPr>
          <w:rFonts w:cs="Times New Roman"/>
          <w:b/>
        </w:rPr>
      </w:pPr>
    </w:p>
    <w:p w:rsidR="00627459" w:rsidRPr="003D4593" w:rsidRDefault="00FC61FA" w:rsidP="002D1CDC">
      <w:pPr>
        <w:autoSpaceDE w:val="0"/>
        <w:autoSpaceDN w:val="0"/>
        <w:adjustRightInd w:val="0"/>
        <w:spacing w:after="0" w:line="240" w:lineRule="auto"/>
        <w:jc w:val="both"/>
        <w:rPr>
          <w:rFonts w:cs="Times New Roman"/>
        </w:rPr>
      </w:pPr>
      <w:r w:rsidRPr="003D4593">
        <w:rPr>
          <w:rFonts w:cs="Times New Roman"/>
        </w:rPr>
        <w:t>Bu kapsamda tüm</w:t>
      </w:r>
      <w:r w:rsidR="00F14C36" w:rsidRPr="003D4593">
        <w:rPr>
          <w:rFonts w:cs="Times New Roman"/>
        </w:rPr>
        <w:t xml:space="preserve"> öğrencilerimizin, </w:t>
      </w:r>
      <w:r w:rsidRPr="003D4593">
        <w:rPr>
          <w:rFonts w:cs="Times New Roman"/>
        </w:rPr>
        <w:t xml:space="preserve">çalışanlarımızın </w:t>
      </w:r>
      <w:r w:rsidR="0022236D" w:rsidRPr="003D4593">
        <w:rPr>
          <w:rFonts w:cs="Times New Roman"/>
        </w:rPr>
        <w:t>kendisi ve arkadaşlarını koruması adına anılan önlemlere titizlikle uymasını rica ederiz.</w:t>
      </w:r>
    </w:p>
    <w:p w:rsidR="00A16777" w:rsidRPr="003D4593" w:rsidRDefault="00A16777" w:rsidP="002D1CDC">
      <w:pPr>
        <w:autoSpaceDE w:val="0"/>
        <w:autoSpaceDN w:val="0"/>
        <w:adjustRightInd w:val="0"/>
        <w:spacing w:after="0" w:line="240" w:lineRule="auto"/>
        <w:jc w:val="both"/>
        <w:rPr>
          <w:rFonts w:cs="Times New Roman"/>
          <w:b/>
        </w:rPr>
      </w:pPr>
    </w:p>
    <w:tbl>
      <w:tblPr>
        <w:tblStyle w:val="TabloKlavuzu"/>
        <w:tblpPr w:leftFromText="141" w:rightFromText="141" w:vertAnchor="text" w:horzAnchor="margin" w:tblpXSpec="center" w:tblpY="213"/>
        <w:tblW w:w="14601" w:type="dxa"/>
        <w:tblLayout w:type="fixed"/>
        <w:tblLook w:val="04A0" w:firstRow="1" w:lastRow="0" w:firstColumn="1" w:lastColumn="0" w:noHBand="0" w:noVBand="1"/>
      </w:tblPr>
      <w:tblGrid>
        <w:gridCol w:w="2694"/>
        <w:gridCol w:w="7671"/>
        <w:gridCol w:w="2535"/>
        <w:gridCol w:w="1701"/>
      </w:tblGrid>
      <w:tr w:rsidR="00025283" w:rsidRPr="003D4593" w:rsidTr="003A2B7B">
        <w:trPr>
          <w:trHeight w:val="557"/>
        </w:trPr>
        <w:tc>
          <w:tcPr>
            <w:tcW w:w="2694" w:type="dxa"/>
          </w:tcPr>
          <w:p w:rsidR="004A7546" w:rsidRPr="003D4593" w:rsidRDefault="004A7546" w:rsidP="00453C87">
            <w:pPr>
              <w:autoSpaceDE w:val="0"/>
              <w:autoSpaceDN w:val="0"/>
              <w:adjustRightInd w:val="0"/>
              <w:ind w:left="-682"/>
              <w:jc w:val="center"/>
              <w:rPr>
                <w:rFonts w:cs="Times New Roman"/>
                <w:b/>
              </w:rPr>
            </w:pPr>
            <w:bookmarkStart w:id="0" w:name="_GoBack"/>
            <w:bookmarkEnd w:id="0"/>
          </w:p>
          <w:p w:rsidR="002926FF" w:rsidRPr="003D4593" w:rsidRDefault="002926FF" w:rsidP="004A7546">
            <w:pPr>
              <w:autoSpaceDE w:val="0"/>
              <w:autoSpaceDN w:val="0"/>
              <w:adjustRightInd w:val="0"/>
              <w:ind w:left="-682"/>
              <w:jc w:val="center"/>
              <w:rPr>
                <w:rFonts w:cs="Times New Roman"/>
                <w:b/>
              </w:rPr>
            </w:pPr>
            <w:r w:rsidRPr="003D4593">
              <w:rPr>
                <w:rFonts w:cs="Times New Roman"/>
                <w:b/>
              </w:rPr>
              <w:t>FAALİYET/ BİRİM</w:t>
            </w:r>
          </w:p>
        </w:tc>
        <w:tc>
          <w:tcPr>
            <w:tcW w:w="7671" w:type="dxa"/>
          </w:tcPr>
          <w:p w:rsidR="004A7546" w:rsidRPr="003D4593" w:rsidRDefault="004A7546" w:rsidP="004A7546">
            <w:pPr>
              <w:autoSpaceDE w:val="0"/>
              <w:autoSpaceDN w:val="0"/>
              <w:adjustRightInd w:val="0"/>
              <w:jc w:val="center"/>
              <w:rPr>
                <w:rFonts w:cs="Times New Roman"/>
                <w:b/>
              </w:rPr>
            </w:pPr>
          </w:p>
          <w:p w:rsidR="002926FF" w:rsidRPr="003D4593" w:rsidRDefault="002926FF" w:rsidP="004A7546">
            <w:pPr>
              <w:autoSpaceDE w:val="0"/>
              <w:autoSpaceDN w:val="0"/>
              <w:adjustRightInd w:val="0"/>
              <w:jc w:val="center"/>
              <w:rPr>
                <w:rFonts w:cs="Times New Roman"/>
                <w:b/>
              </w:rPr>
            </w:pPr>
            <w:r w:rsidRPr="003D4593">
              <w:rPr>
                <w:rFonts w:cs="Times New Roman"/>
                <w:b/>
              </w:rPr>
              <w:t>YAPILACAK OLAN EYLEM</w:t>
            </w:r>
          </w:p>
        </w:tc>
        <w:tc>
          <w:tcPr>
            <w:tcW w:w="2535" w:type="dxa"/>
          </w:tcPr>
          <w:p w:rsidR="004A7546" w:rsidRPr="003D4593" w:rsidRDefault="004A7546" w:rsidP="004A7546">
            <w:pPr>
              <w:autoSpaceDE w:val="0"/>
              <w:autoSpaceDN w:val="0"/>
              <w:adjustRightInd w:val="0"/>
              <w:jc w:val="center"/>
              <w:rPr>
                <w:rFonts w:cs="Times New Roman"/>
                <w:b/>
              </w:rPr>
            </w:pPr>
          </w:p>
          <w:p w:rsidR="002926FF" w:rsidRPr="003D4593" w:rsidRDefault="002926FF" w:rsidP="004A7546">
            <w:pPr>
              <w:autoSpaceDE w:val="0"/>
              <w:autoSpaceDN w:val="0"/>
              <w:adjustRightInd w:val="0"/>
              <w:jc w:val="center"/>
              <w:rPr>
                <w:rFonts w:cs="Times New Roman"/>
                <w:b/>
              </w:rPr>
            </w:pPr>
            <w:r w:rsidRPr="003D4593">
              <w:rPr>
                <w:rFonts w:cs="Times New Roman"/>
                <w:b/>
              </w:rPr>
              <w:t>İLGİLİ BİRİM</w:t>
            </w:r>
          </w:p>
        </w:tc>
        <w:tc>
          <w:tcPr>
            <w:tcW w:w="1701" w:type="dxa"/>
          </w:tcPr>
          <w:p w:rsidR="004A7546" w:rsidRPr="003D4593" w:rsidRDefault="004A7546" w:rsidP="004A7546">
            <w:pPr>
              <w:autoSpaceDE w:val="0"/>
              <w:autoSpaceDN w:val="0"/>
              <w:adjustRightInd w:val="0"/>
              <w:jc w:val="center"/>
              <w:rPr>
                <w:rFonts w:cs="Times New Roman"/>
                <w:b/>
              </w:rPr>
            </w:pPr>
          </w:p>
          <w:p w:rsidR="002926FF" w:rsidRPr="003D4593" w:rsidRDefault="002926FF" w:rsidP="004A7546">
            <w:pPr>
              <w:autoSpaceDE w:val="0"/>
              <w:autoSpaceDN w:val="0"/>
              <w:adjustRightInd w:val="0"/>
              <w:jc w:val="center"/>
              <w:rPr>
                <w:rFonts w:cs="Times New Roman"/>
                <w:b/>
              </w:rPr>
            </w:pPr>
            <w:r w:rsidRPr="003D4593">
              <w:rPr>
                <w:rFonts w:cs="Times New Roman"/>
                <w:b/>
              </w:rPr>
              <w:t>TERMİN</w:t>
            </w:r>
          </w:p>
        </w:tc>
      </w:tr>
      <w:tr w:rsidR="00932E38" w:rsidRPr="003D4593" w:rsidTr="003A2B7B">
        <w:trPr>
          <w:trHeight w:val="970"/>
        </w:trPr>
        <w:tc>
          <w:tcPr>
            <w:tcW w:w="2694" w:type="dxa"/>
            <w:vMerge w:val="restart"/>
            <w:vAlign w:val="center"/>
          </w:tcPr>
          <w:p w:rsidR="00932E38" w:rsidRPr="003D4593" w:rsidRDefault="00A16777" w:rsidP="00993108">
            <w:pPr>
              <w:autoSpaceDE w:val="0"/>
              <w:autoSpaceDN w:val="0"/>
              <w:adjustRightInd w:val="0"/>
              <w:rPr>
                <w:rFonts w:cs="Times New Roman"/>
                <w:b/>
              </w:rPr>
            </w:pPr>
            <w:r w:rsidRPr="003D4593">
              <w:rPr>
                <w:rFonts w:cs="Times New Roman"/>
                <w:b/>
              </w:rPr>
              <w:t>OKULUMUZA GİRİŞLER</w:t>
            </w:r>
          </w:p>
        </w:tc>
        <w:tc>
          <w:tcPr>
            <w:tcW w:w="7671" w:type="dxa"/>
          </w:tcPr>
          <w:p w:rsidR="00932E38" w:rsidRPr="003D4593" w:rsidRDefault="00D72921" w:rsidP="00072C9A">
            <w:pPr>
              <w:autoSpaceDE w:val="0"/>
              <w:autoSpaceDN w:val="0"/>
              <w:adjustRightInd w:val="0"/>
              <w:jc w:val="both"/>
              <w:rPr>
                <w:rFonts w:cs="Times New Roman"/>
              </w:rPr>
            </w:pPr>
            <w:r w:rsidRPr="003D4593">
              <w:rPr>
                <w:rFonts w:cs="Times New Roman"/>
              </w:rPr>
              <w:t>Okulumuza</w:t>
            </w:r>
            <w:r w:rsidR="00453C87" w:rsidRPr="003D4593">
              <w:rPr>
                <w:rFonts w:cs="Times New Roman"/>
              </w:rPr>
              <w:t xml:space="preserve"> gelen </w:t>
            </w:r>
            <w:r w:rsidR="00932E38" w:rsidRPr="003D4593">
              <w:rPr>
                <w:rFonts w:cs="Times New Roman"/>
              </w:rPr>
              <w:t xml:space="preserve">tüm çalışan ve ziyaretçilerimizin ateş ölçümü yapılacaktır. Ölçülen vücut sıcaklığı değeri </w:t>
            </w:r>
            <w:r w:rsidR="003F2ABB" w:rsidRPr="003D4593">
              <w:rPr>
                <w:rFonts w:cs="Times New Roman"/>
              </w:rPr>
              <w:t>38</w:t>
            </w:r>
            <w:r w:rsidR="00932E38" w:rsidRPr="003D4593">
              <w:rPr>
                <w:rFonts w:cs="Times New Roman"/>
              </w:rPr>
              <w:t xml:space="preserve">°C ve üzeri olan kişilere giriş izni verilmeyip, ilk ölçümden en az 15 dakika sonra tekrar ölçülmesi, vücut sıcaklığı değeri hala </w:t>
            </w:r>
            <w:r w:rsidR="003F2ABB" w:rsidRPr="003D4593">
              <w:rPr>
                <w:rFonts w:cs="Times New Roman"/>
              </w:rPr>
              <w:t>38</w:t>
            </w:r>
            <w:r w:rsidR="00932E38" w:rsidRPr="003D4593">
              <w:rPr>
                <w:rFonts w:cs="Times New Roman"/>
              </w:rPr>
              <w:t>°C derece ve üzeri olan kişilerin en yakın sağlık kuruluşuna sevki sağlanmalıdır.</w:t>
            </w:r>
          </w:p>
          <w:p w:rsidR="00D85BD9" w:rsidRPr="003D4593" w:rsidRDefault="00D85BD9" w:rsidP="00072C9A">
            <w:pPr>
              <w:autoSpaceDE w:val="0"/>
              <w:autoSpaceDN w:val="0"/>
              <w:adjustRightInd w:val="0"/>
              <w:jc w:val="both"/>
              <w:rPr>
                <w:rFonts w:cs="Times New Roman"/>
              </w:rPr>
            </w:pPr>
          </w:p>
        </w:tc>
        <w:tc>
          <w:tcPr>
            <w:tcW w:w="2535" w:type="dxa"/>
          </w:tcPr>
          <w:p w:rsidR="00932E38" w:rsidRPr="003D4593" w:rsidRDefault="00A16777" w:rsidP="00A16777">
            <w:pPr>
              <w:autoSpaceDE w:val="0"/>
              <w:autoSpaceDN w:val="0"/>
              <w:adjustRightInd w:val="0"/>
              <w:rPr>
                <w:rFonts w:cs="Times New Roman"/>
              </w:rPr>
            </w:pPr>
            <w:r w:rsidRPr="003D4593">
              <w:rPr>
                <w:rFonts w:cs="Times New Roman"/>
              </w:rPr>
              <w:t xml:space="preserve">Okul </w:t>
            </w:r>
            <w:r w:rsidR="00EA413F" w:rsidRPr="003D4593">
              <w:rPr>
                <w:rFonts w:cs="Times New Roman"/>
              </w:rPr>
              <w:t>İdaresi</w:t>
            </w:r>
            <w:r w:rsidR="00DE5696" w:rsidRPr="003D4593">
              <w:rPr>
                <w:rFonts w:cs="Times New Roman"/>
              </w:rPr>
              <w:t>/Güvenlik Personelleri</w:t>
            </w:r>
            <w:r w:rsidR="00932E38" w:rsidRPr="003D4593">
              <w:rPr>
                <w:rFonts w:cs="Times New Roman"/>
              </w:rPr>
              <w:t xml:space="preserve"> </w:t>
            </w:r>
            <w:r w:rsidR="00EA413F" w:rsidRPr="003D4593">
              <w:rPr>
                <w:rFonts w:cs="Times New Roman"/>
              </w:rPr>
              <w:t>/Bahçe Nöbetçisi Öğretmen</w:t>
            </w:r>
          </w:p>
        </w:tc>
        <w:tc>
          <w:tcPr>
            <w:tcW w:w="1701" w:type="dxa"/>
          </w:tcPr>
          <w:p w:rsidR="00932E38" w:rsidRPr="003D4593" w:rsidRDefault="00932E38" w:rsidP="006E167C">
            <w:pPr>
              <w:autoSpaceDE w:val="0"/>
              <w:autoSpaceDN w:val="0"/>
              <w:adjustRightInd w:val="0"/>
              <w:rPr>
                <w:rFonts w:cs="Times New Roman"/>
              </w:rPr>
            </w:pPr>
            <w:r w:rsidRPr="003D4593">
              <w:rPr>
                <w:rFonts w:cs="Times New Roman"/>
              </w:rPr>
              <w:t>İkinci bir duyuru yapılana kadar sürekli</w:t>
            </w:r>
          </w:p>
        </w:tc>
      </w:tr>
      <w:tr w:rsidR="007609D1" w:rsidRPr="003D4593" w:rsidTr="003A2B7B">
        <w:trPr>
          <w:trHeight w:val="970"/>
        </w:trPr>
        <w:tc>
          <w:tcPr>
            <w:tcW w:w="2694" w:type="dxa"/>
            <w:vMerge/>
            <w:vAlign w:val="center"/>
          </w:tcPr>
          <w:p w:rsidR="007609D1" w:rsidRPr="003D4593" w:rsidRDefault="007609D1" w:rsidP="00993108">
            <w:pPr>
              <w:autoSpaceDE w:val="0"/>
              <w:autoSpaceDN w:val="0"/>
              <w:adjustRightInd w:val="0"/>
              <w:rPr>
                <w:rFonts w:cs="Times New Roman"/>
                <w:b/>
              </w:rPr>
            </w:pPr>
          </w:p>
        </w:tc>
        <w:tc>
          <w:tcPr>
            <w:tcW w:w="7671" w:type="dxa"/>
          </w:tcPr>
          <w:p w:rsidR="007609D1" w:rsidRPr="003D4593" w:rsidRDefault="007609D1" w:rsidP="007715BC">
            <w:pPr>
              <w:autoSpaceDE w:val="0"/>
              <w:autoSpaceDN w:val="0"/>
              <w:adjustRightInd w:val="0"/>
              <w:jc w:val="both"/>
              <w:rPr>
                <w:rFonts w:cs="Times New Roman"/>
              </w:rPr>
            </w:pPr>
            <w:r w:rsidRPr="003D4593">
              <w:rPr>
                <w:rFonts w:cs="Times New Roman"/>
              </w:rPr>
              <w:t>Servis kullanan her öğrencinin servise binişi sırasında görevli kişi tarafından ateşleri ölçülecek ve sonrasında gerekli uygulamalar yapılacaktır. Servis kullanan öğrenciler servise biniş/inişlerde sosyal mesafeye dikkat edecekler,</w:t>
            </w:r>
            <w:r w:rsidR="007715BC" w:rsidRPr="003D4593">
              <w:rPr>
                <w:rFonts w:cs="Times New Roman"/>
              </w:rPr>
              <w:t xml:space="preserve"> maskesiz olmayacaklar,</w:t>
            </w:r>
            <w:r w:rsidRPr="003D4593">
              <w:rPr>
                <w:rFonts w:cs="Times New Roman"/>
              </w:rPr>
              <w:t xml:space="preserve"> servis oturma planında kendileri için belirlenmiş koltuklara oturacaklardır. </w:t>
            </w:r>
          </w:p>
        </w:tc>
        <w:tc>
          <w:tcPr>
            <w:tcW w:w="2535" w:type="dxa"/>
          </w:tcPr>
          <w:p w:rsidR="007609D1" w:rsidRPr="003D4593" w:rsidRDefault="007609D1" w:rsidP="00DE5696">
            <w:pPr>
              <w:autoSpaceDE w:val="0"/>
              <w:autoSpaceDN w:val="0"/>
              <w:adjustRightInd w:val="0"/>
              <w:rPr>
                <w:rFonts w:cs="Times New Roman"/>
              </w:rPr>
            </w:pPr>
            <w:r w:rsidRPr="003D4593">
              <w:rPr>
                <w:rFonts w:cs="Times New Roman"/>
              </w:rPr>
              <w:t>Servis Personeli</w:t>
            </w:r>
            <w:r w:rsidR="00EA413F" w:rsidRPr="003D4593">
              <w:rPr>
                <w:rFonts w:cs="Times New Roman"/>
              </w:rPr>
              <w:t>/Veliler/</w:t>
            </w:r>
          </w:p>
          <w:p w:rsidR="007609D1" w:rsidRPr="003D4593" w:rsidRDefault="007609D1" w:rsidP="00DE5696">
            <w:pPr>
              <w:autoSpaceDE w:val="0"/>
              <w:autoSpaceDN w:val="0"/>
              <w:adjustRightInd w:val="0"/>
              <w:rPr>
                <w:rFonts w:cs="Times New Roman"/>
              </w:rPr>
            </w:pPr>
            <w:r w:rsidRPr="003D4593">
              <w:rPr>
                <w:rFonts w:cs="Times New Roman"/>
              </w:rPr>
              <w:t>Öğrenciler</w:t>
            </w:r>
          </w:p>
        </w:tc>
        <w:tc>
          <w:tcPr>
            <w:tcW w:w="1701" w:type="dxa"/>
          </w:tcPr>
          <w:p w:rsidR="007609D1" w:rsidRPr="003D4593" w:rsidRDefault="007715BC" w:rsidP="006E167C">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970"/>
        </w:trPr>
        <w:tc>
          <w:tcPr>
            <w:tcW w:w="2694" w:type="dxa"/>
            <w:vMerge/>
            <w:vAlign w:val="center"/>
          </w:tcPr>
          <w:p w:rsidR="00520963" w:rsidRPr="003D4593" w:rsidRDefault="00520963" w:rsidP="00520963">
            <w:pPr>
              <w:autoSpaceDE w:val="0"/>
              <w:autoSpaceDN w:val="0"/>
              <w:adjustRightInd w:val="0"/>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r w:rsidRPr="003D4593">
              <w:rPr>
                <w:rFonts w:cs="Times New Roman"/>
              </w:rPr>
              <w:t>Salgın süresince okula acil durumlar haricinde ziyaretçi kabul edilmeyeceğine dair velilere bilgilendirme mesajı çekilmiş, okul girişine bilgilendirme levhası asılmıştır.</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Veliler/</w:t>
            </w:r>
          </w:p>
          <w:p w:rsidR="00520963" w:rsidRPr="003D4593" w:rsidRDefault="00520963" w:rsidP="00520963">
            <w:pPr>
              <w:autoSpaceDE w:val="0"/>
              <w:autoSpaceDN w:val="0"/>
              <w:adjustRightInd w:val="0"/>
              <w:rPr>
                <w:rFonts w:cs="Times New Roman"/>
              </w:rPr>
            </w:pPr>
            <w:r w:rsidRPr="003D4593">
              <w:rPr>
                <w:rFonts w:cs="Times New Roman"/>
              </w:rPr>
              <w:t>Okul İdaresi</w:t>
            </w:r>
          </w:p>
        </w:tc>
        <w:tc>
          <w:tcPr>
            <w:tcW w:w="1701" w:type="dxa"/>
          </w:tcPr>
          <w:p w:rsidR="00520963" w:rsidRPr="003D4593" w:rsidRDefault="00520963" w:rsidP="0052096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1039"/>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r w:rsidRPr="003D4593">
              <w:rPr>
                <w:rFonts w:cs="Times New Roman"/>
              </w:rPr>
              <w:t>Tüm öğrencilerimizin vücut sıcaklığı okula gelmeden önce evde velileri tarafından ölçülecek, vücut sıcaklığı 38°C ve üzeri olan öğrenciler okula gönderilmeyerek veliler tarafından Okul Yönetimine bilgi verilecektir.</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Veliler/</w:t>
            </w:r>
          </w:p>
          <w:p w:rsidR="00520963" w:rsidRPr="003D4593" w:rsidRDefault="00520963" w:rsidP="00520963">
            <w:pPr>
              <w:autoSpaceDE w:val="0"/>
              <w:autoSpaceDN w:val="0"/>
              <w:adjustRightInd w:val="0"/>
              <w:rPr>
                <w:rFonts w:cs="Times New Roman"/>
              </w:rPr>
            </w:pPr>
            <w:r w:rsidRPr="003D4593">
              <w:rPr>
                <w:rFonts w:cs="Times New Roman"/>
              </w:rPr>
              <w:t>Okul İdaresi</w:t>
            </w:r>
          </w:p>
        </w:tc>
        <w:tc>
          <w:tcPr>
            <w:tcW w:w="1701" w:type="dxa"/>
          </w:tcPr>
          <w:p w:rsidR="00520963" w:rsidRPr="003D4593" w:rsidRDefault="00520963" w:rsidP="0052096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97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r w:rsidRPr="003D4593">
              <w:rPr>
                <w:rFonts w:cs="Times New Roman"/>
              </w:rPr>
              <w:t>Tüm çalışanlarımıza ve maskesi olmayan öğrenci ve ziyaretçilerimize girişte maske verilecek, çalışanlarımız, öğrenci ve ziyaretçilerimiz okulumuzun tamamında maske kullanacaktır. Girişte el antiseptikleri kullanılacaktır.</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Okul İdaresi /Güvenlik Personelleri /Öğretmenler/ Öğrenciler/Yardımcı Personel</w:t>
            </w:r>
          </w:p>
          <w:p w:rsidR="00520963" w:rsidRPr="003D4593" w:rsidRDefault="00520963" w:rsidP="00520963">
            <w:pPr>
              <w:autoSpaceDE w:val="0"/>
              <w:autoSpaceDN w:val="0"/>
              <w:adjustRightInd w:val="0"/>
              <w:rPr>
                <w:rFonts w:cs="Times New Roman"/>
              </w:rPr>
            </w:pPr>
          </w:p>
        </w:tc>
        <w:tc>
          <w:tcPr>
            <w:tcW w:w="1701" w:type="dxa"/>
          </w:tcPr>
          <w:p w:rsidR="00520963" w:rsidRPr="003D4593" w:rsidRDefault="00520963" w:rsidP="00520963">
            <w:pPr>
              <w:autoSpaceDE w:val="0"/>
              <w:autoSpaceDN w:val="0"/>
              <w:adjustRightInd w:val="0"/>
              <w:rPr>
                <w:rFonts w:cs="Times New Roman"/>
              </w:rPr>
            </w:pPr>
            <w:r w:rsidRPr="003D4593">
              <w:rPr>
                <w:rFonts w:cs="Times New Roman"/>
              </w:rPr>
              <w:lastRenderedPageBreak/>
              <w:t>İkinci bir duyuru yapılana kadar sürekli</w:t>
            </w:r>
          </w:p>
        </w:tc>
      </w:tr>
      <w:tr w:rsidR="003D4593" w:rsidRPr="003D4593" w:rsidTr="003A2B7B">
        <w:trPr>
          <w:trHeight w:val="970"/>
        </w:trPr>
        <w:tc>
          <w:tcPr>
            <w:tcW w:w="2694" w:type="dxa"/>
            <w:vAlign w:val="center"/>
          </w:tcPr>
          <w:p w:rsidR="003D4593" w:rsidRPr="003D4593" w:rsidRDefault="003D4593" w:rsidP="003D4593">
            <w:pPr>
              <w:autoSpaceDE w:val="0"/>
              <w:autoSpaceDN w:val="0"/>
              <w:adjustRightInd w:val="0"/>
              <w:jc w:val="center"/>
              <w:rPr>
                <w:rFonts w:cs="Times New Roman"/>
                <w:b/>
              </w:rPr>
            </w:pPr>
            <w:r w:rsidRPr="003D4593">
              <w:rPr>
                <w:rFonts w:cs="Times New Roman"/>
                <w:b/>
              </w:rPr>
              <w:lastRenderedPageBreak/>
              <w:t>KURUM ACİL DURUM SORUMLUSU</w:t>
            </w:r>
          </w:p>
        </w:tc>
        <w:tc>
          <w:tcPr>
            <w:tcW w:w="7671" w:type="dxa"/>
          </w:tcPr>
          <w:p w:rsidR="003D4593" w:rsidRPr="003D4593" w:rsidRDefault="003D4593" w:rsidP="003D4593">
            <w:pPr>
              <w:autoSpaceDE w:val="0"/>
              <w:autoSpaceDN w:val="0"/>
              <w:adjustRightInd w:val="0"/>
              <w:jc w:val="both"/>
              <w:rPr>
                <w:rFonts w:cs="Times New Roman"/>
              </w:rPr>
            </w:pPr>
            <w:r w:rsidRPr="003D4593">
              <w:rPr>
                <w:rFonts w:cs="Times New Roman"/>
              </w:rPr>
              <w:t>Kurum Acil Durum Sorumlusu olarak okul müdür yardımcısı Arif KAYA belirlenmiş. Öğrenci, veli, öğretmen ve personelin salgın ile ilgili her türlü durumda Acil Durum Sorumlusu ile iletişim kurması istenmiştir.</w:t>
            </w:r>
          </w:p>
        </w:tc>
        <w:tc>
          <w:tcPr>
            <w:tcW w:w="2535" w:type="dxa"/>
          </w:tcPr>
          <w:p w:rsidR="003D4593" w:rsidRPr="003D4593" w:rsidRDefault="003D4593" w:rsidP="003D4593">
            <w:pPr>
              <w:autoSpaceDE w:val="0"/>
              <w:autoSpaceDN w:val="0"/>
              <w:adjustRightInd w:val="0"/>
              <w:rPr>
                <w:rFonts w:cs="Times New Roman"/>
              </w:rPr>
            </w:pPr>
            <w:r w:rsidRPr="003D4593">
              <w:rPr>
                <w:rFonts w:cs="Times New Roman"/>
              </w:rPr>
              <w:t xml:space="preserve">Okul İdaresi </w:t>
            </w:r>
          </w:p>
        </w:tc>
        <w:tc>
          <w:tcPr>
            <w:tcW w:w="1701" w:type="dxa"/>
          </w:tcPr>
          <w:p w:rsidR="003D4593" w:rsidRPr="003D4593" w:rsidRDefault="003D4593" w:rsidP="003D459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970"/>
        </w:trPr>
        <w:tc>
          <w:tcPr>
            <w:tcW w:w="2694" w:type="dxa"/>
            <w:vAlign w:val="center"/>
          </w:tcPr>
          <w:p w:rsidR="00520963" w:rsidRPr="003D4593" w:rsidRDefault="00520963" w:rsidP="003D4593">
            <w:pPr>
              <w:autoSpaceDE w:val="0"/>
              <w:autoSpaceDN w:val="0"/>
              <w:adjustRightInd w:val="0"/>
              <w:jc w:val="center"/>
              <w:rPr>
                <w:rFonts w:cs="Times New Roman"/>
                <w:b/>
              </w:rPr>
            </w:pPr>
            <w:r w:rsidRPr="003D4593">
              <w:rPr>
                <w:rFonts w:cs="Times New Roman"/>
                <w:b/>
              </w:rPr>
              <w:t>ÖĞRENCİ ÖĞRETMEN VE PERSONEL DEVAMSIZLIKLARI</w:t>
            </w:r>
          </w:p>
        </w:tc>
        <w:tc>
          <w:tcPr>
            <w:tcW w:w="7671" w:type="dxa"/>
          </w:tcPr>
          <w:p w:rsidR="00520963" w:rsidRPr="003D4593" w:rsidRDefault="00520963" w:rsidP="00520963">
            <w:pPr>
              <w:autoSpaceDE w:val="0"/>
              <w:autoSpaceDN w:val="0"/>
              <w:adjustRightInd w:val="0"/>
              <w:jc w:val="both"/>
              <w:rPr>
                <w:rFonts w:cs="Times New Roman"/>
              </w:rPr>
            </w:pPr>
            <w:r w:rsidRPr="003D4593">
              <w:rPr>
                <w:rFonts w:cs="Times New Roman"/>
              </w:rPr>
              <w:t>Öğre</w:t>
            </w:r>
            <w:r w:rsidR="00EB159B" w:rsidRPr="003D4593">
              <w:rPr>
                <w:rFonts w:cs="Times New Roman"/>
              </w:rPr>
              <w:t>n</w:t>
            </w:r>
            <w:r w:rsidRPr="003D4593">
              <w:rPr>
                <w:rFonts w:cs="Times New Roman"/>
              </w:rPr>
              <w:t>ci, öğretmen ve personel devamsızlıkları takip edilecek, salgın ile bağlantısı kurulacak, devamsızlıkların salgına bağlı artışının belirlenmesi durumunda ilçe milli eğitim müdürlüğüne bilgi verilecek ve Milli Eğitim Müdürlüğünün kararları doğrultusunda gerekli önlemler alınacaktır.</w:t>
            </w:r>
          </w:p>
        </w:tc>
        <w:tc>
          <w:tcPr>
            <w:tcW w:w="2535" w:type="dxa"/>
          </w:tcPr>
          <w:p w:rsidR="00520963" w:rsidRPr="003D4593" w:rsidRDefault="00EB159B" w:rsidP="00520963">
            <w:pPr>
              <w:autoSpaceDE w:val="0"/>
              <w:autoSpaceDN w:val="0"/>
              <w:adjustRightInd w:val="0"/>
              <w:rPr>
                <w:rFonts w:cs="Times New Roman"/>
              </w:rPr>
            </w:pPr>
            <w:r w:rsidRPr="003D4593">
              <w:rPr>
                <w:rFonts w:cs="Times New Roman"/>
              </w:rPr>
              <w:t xml:space="preserve">Okul İdaresi </w:t>
            </w:r>
          </w:p>
        </w:tc>
        <w:tc>
          <w:tcPr>
            <w:tcW w:w="1701" w:type="dxa"/>
          </w:tcPr>
          <w:p w:rsidR="00520963" w:rsidRPr="003D4593" w:rsidRDefault="00EB159B" w:rsidP="00520963">
            <w:pPr>
              <w:autoSpaceDE w:val="0"/>
              <w:autoSpaceDN w:val="0"/>
              <w:adjustRightInd w:val="0"/>
              <w:rPr>
                <w:rFonts w:cs="Times New Roman"/>
              </w:rPr>
            </w:pPr>
            <w:r w:rsidRPr="003D4593">
              <w:rPr>
                <w:rFonts w:cs="Times New Roman"/>
              </w:rPr>
              <w:t>İkinci bir duyuru yapılana kadar sürekli</w:t>
            </w:r>
          </w:p>
        </w:tc>
      </w:tr>
      <w:tr w:rsidR="003D4593" w:rsidRPr="003D4593" w:rsidTr="003A2B7B">
        <w:trPr>
          <w:trHeight w:val="970"/>
        </w:trPr>
        <w:tc>
          <w:tcPr>
            <w:tcW w:w="2694" w:type="dxa"/>
            <w:vAlign w:val="center"/>
          </w:tcPr>
          <w:p w:rsidR="003D4593" w:rsidRPr="003D4593" w:rsidRDefault="003D4593" w:rsidP="003D4593">
            <w:pPr>
              <w:autoSpaceDE w:val="0"/>
              <w:autoSpaceDN w:val="0"/>
              <w:adjustRightInd w:val="0"/>
              <w:jc w:val="center"/>
              <w:rPr>
                <w:rFonts w:cs="Times New Roman"/>
                <w:b/>
              </w:rPr>
            </w:pPr>
            <w:r w:rsidRPr="003D4593">
              <w:rPr>
                <w:rFonts w:cs="Times New Roman"/>
                <w:b/>
              </w:rPr>
              <w:t>HASTALIK SONRASI OKULA DÖNÜŞ</w:t>
            </w:r>
          </w:p>
        </w:tc>
        <w:tc>
          <w:tcPr>
            <w:tcW w:w="7671" w:type="dxa"/>
          </w:tcPr>
          <w:p w:rsidR="003D4593" w:rsidRPr="003D4593" w:rsidRDefault="003D4593" w:rsidP="003D4593">
            <w:pPr>
              <w:autoSpaceDE w:val="0"/>
              <w:autoSpaceDN w:val="0"/>
              <w:adjustRightInd w:val="0"/>
              <w:jc w:val="both"/>
              <w:rPr>
                <w:rFonts w:cs="Times New Roman"/>
              </w:rPr>
            </w:pPr>
            <w:r w:rsidRPr="003D4593">
              <w:rPr>
                <w:rFonts w:cs="Times New Roman"/>
              </w:rPr>
              <w:t>Öğrenci, öğretmen ve personelden salgına yakalananlar Sağlık Bakanlığının gerekli gördüğü süreyi tamamlamadan okula dönmemeleri konusunda bilgilendirilecek.</w:t>
            </w:r>
          </w:p>
        </w:tc>
        <w:tc>
          <w:tcPr>
            <w:tcW w:w="2535" w:type="dxa"/>
          </w:tcPr>
          <w:p w:rsidR="003D4593" w:rsidRPr="003D4593" w:rsidRDefault="003D4593" w:rsidP="003D4593">
            <w:pPr>
              <w:autoSpaceDE w:val="0"/>
              <w:autoSpaceDN w:val="0"/>
              <w:adjustRightInd w:val="0"/>
              <w:rPr>
                <w:rFonts w:cs="Times New Roman"/>
              </w:rPr>
            </w:pPr>
            <w:r w:rsidRPr="003D4593">
              <w:rPr>
                <w:rFonts w:cs="Times New Roman"/>
              </w:rPr>
              <w:t xml:space="preserve">Okul İdaresi </w:t>
            </w:r>
          </w:p>
        </w:tc>
        <w:tc>
          <w:tcPr>
            <w:tcW w:w="1701" w:type="dxa"/>
          </w:tcPr>
          <w:p w:rsidR="003D4593" w:rsidRPr="003D4593" w:rsidRDefault="003D4593" w:rsidP="003D459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240"/>
        </w:trPr>
        <w:tc>
          <w:tcPr>
            <w:tcW w:w="2694" w:type="dxa"/>
            <w:vMerge w:val="restart"/>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KANTİN</w:t>
            </w:r>
          </w:p>
        </w:tc>
        <w:tc>
          <w:tcPr>
            <w:tcW w:w="7671" w:type="dxa"/>
          </w:tcPr>
          <w:p w:rsidR="00520963" w:rsidRPr="003D4593" w:rsidRDefault="00520963" w:rsidP="00520963">
            <w:pPr>
              <w:autoSpaceDE w:val="0"/>
              <w:autoSpaceDN w:val="0"/>
              <w:adjustRightInd w:val="0"/>
              <w:jc w:val="both"/>
              <w:rPr>
                <w:rFonts w:cs="Times New Roman"/>
              </w:rPr>
            </w:pPr>
            <w:r w:rsidRPr="003D4593">
              <w:rPr>
                <w:rFonts w:cs="Times New Roman"/>
              </w:rPr>
              <w:t>Kantin için düzenleme yapılarak, yoğunluk olmasının önüne geçilecektir. Her birim/sınıf için belirlenecek saat dilimi ilan edilecektir.</w:t>
            </w:r>
          </w:p>
          <w:p w:rsidR="00520963" w:rsidRPr="003D4593" w:rsidRDefault="00520963" w:rsidP="00520963">
            <w:pPr>
              <w:autoSpaceDE w:val="0"/>
              <w:autoSpaceDN w:val="0"/>
              <w:adjustRightInd w:val="0"/>
              <w:jc w:val="both"/>
              <w:rPr>
                <w:rFonts w:cs="Times New Roman"/>
              </w:rPr>
            </w:pPr>
            <w:r w:rsidRPr="003D4593">
              <w:rPr>
                <w:rFonts w:cs="Times New Roman"/>
              </w:rPr>
              <w:t>Kantin girişinde herkesin el antiseptiği kullanması sağlanacaktır.</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Okul İdaresi /</w:t>
            </w:r>
          </w:p>
          <w:p w:rsidR="00520963" w:rsidRPr="003D4593" w:rsidRDefault="00520963" w:rsidP="00520963">
            <w:pPr>
              <w:autoSpaceDE w:val="0"/>
              <w:autoSpaceDN w:val="0"/>
              <w:adjustRightInd w:val="0"/>
              <w:rPr>
                <w:rFonts w:cs="Times New Roman"/>
              </w:rPr>
            </w:pPr>
            <w:r w:rsidRPr="003D4593">
              <w:rPr>
                <w:rFonts w:cs="Times New Roman"/>
              </w:rPr>
              <w:t>Görevli Öğretmenler/Kantin Personeli</w:t>
            </w:r>
          </w:p>
        </w:tc>
        <w:tc>
          <w:tcPr>
            <w:tcW w:w="1701" w:type="dxa"/>
          </w:tcPr>
          <w:p w:rsidR="00520963" w:rsidRPr="003D4593" w:rsidRDefault="00520963" w:rsidP="0052096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Sosyal mesafeye riayet edilecektir:</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Okul İdaresi /</w:t>
            </w:r>
          </w:p>
          <w:p w:rsidR="00520963" w:rsidRPr="003D4593" w:rsidRDefault="00520963" w:rsidP="00520963">
            <w:pPr>
              <w:autoSpaceDE w:val="0"/>
              <w:autoSpaceDN w:val="0"/>
              <w:adjustRightInd w:val="0"/>
              <w:rPr>
                <w:rFonts w:cs="Times New Roman"/>
              </w:rPr>
            </w:pPr>
            <w:r w:rsidRPr="003D4593">
              <w:rPr>
                <w:rFonts w:cs="Times New Roman"/>
              </w:rPr>
              <w:t>Görevli Öğretmenler/Kantin Personeli/Öğrenciler</w:t>
            </w:r>
          </w:p>
        </w:tc>
        <w:tc>
          <w:tcPr>
            <w:tcW w:w="1701" w:type="dxa"/>
          </w:tcPr>
          <w:p w:rsidR="00520963" w:rsidRPr="003D4593" w:rsidRDefault="00520963" w:rsidP="0052096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Kantin havalandırması düzenli ve etkin şekilde yapılacaktır: </w:t>
            </w: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Görevli Öğretmenler/Kantin Personeli</w:t>
            </w:r>
          </w:p>
        </w:tc>
        <w:tc>
          <w:tcPr>
            <w:tcW w:w="1701" w:type="dxa"/>
          </w:tcPr>
          <w:p w:rsidR="00520963" w:rsidRPr="003D4593" w:rsidRDefault="00520963" w:rsidP="00520963">
            <w:r w:rsidRPr="003D4593">
              <w:rPr>
                <w:rFonts w:cs="Times New Roman"/>
              </w:rPr>
              <w:t>İkinci bir duyuru yapılana kadar sürekli</w:t>
            </w: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Tek kullanımlık malzemelerin kullanımı esastır.</w:t>
            </w: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Okul İdaresi /Görevli Öğretmenler/Kantin Personeli/Öğrenciler</w:t>
            </w:r>
          </w:p>
        </w:tc>
        <w:tc>
          <w:tcPr>
            <w:tcW w:w="1701" w:type="dxa"/>
          </w:tcPr>
          <w:p w:rsidR="00520963" w:rsidRPr="003D4593" w:rsidRDefault="00520963" w:rsidP="00520963">
            <w:r w:rsidRPr="003D4593">
              <w:rPr>
                <w:rFonts w:cs="Times New Roman"/>
              </w:rPr>
              <w:t>İkinci bir duyuru yapılana kadar sürekli</w:t>
            </w:r>
          </w:p>
        </w:tc>
      </w:tr>
      <w:tr w:rsidR="00520963" w:rsidRPr="003D4593" w:rsidTr="003A2B7B">
        <w:trPr>
          <w:trHeight w:val="2395"/>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Çalışanlar mutlaka maske, bone, eldiven kullanacaktır.</w:t>
            </w: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r w:rsidRPr="003D4593">
              <w:rPr>
                <w:rFonts w:cs="Times New Roman"/>
              </w:rPr>
              <w:t>Okul İdaresi /</w:t>
            </w:r>
          </w:p>
          <w:p w:rsidR="00520963" w:rsidRPr="003D4593" w:rsidRDefault="00520963" w:rsidP="00520963">
            <w:pPr>
              <w:autoSpaceDE w:val="0"/>
              <w:autoSpaceDN w:val="0"/>
              <w:adjustRightInd w:val="0"/>
              <w:rPr>
                <w:rFonts w:cs="Times New Roman"/>
              </w:rPr>
            </w:pPr>
            <w:r w:rsidRPr="003D4593">
              <w:rPr>
                <w:rFonts w:cs="Times New Roman"/>
              </w:rPr>
              <w:t>Görevli Öğretmenler/Kantin Personeli</w:t>
            </w:r>
          </w:p>
        </w:tc>
        <w:tc>
          <w:tcPr>
            <w:tcW w:w="1701" w:type="dxa"/>
          </w:tcPr>
          <w:p w:rsidR="00520963" w:rsidRPr="003D4593" w:rsidRDefault="00520963" w:rsidP="00520963">
            <w:r w:rsidRPr="003D4593">
              <w:rPr>
                <w:rFonts w:cs="Times New Roman"/>
              </w:rPr>
              <w:t>İkinci bir duyuru yapılana kadar sürekli</w:t>
            </w:r>
          </w:p>
        </w:tc>
      </w:tr>
      <w:tr w:rsidR="00520963" w:rsidRPr="003D4593" w:rsidTr="003A2B7B">
        <w:trPr>
          <w:trHeight w:val="240"/>
        </w:trPr>
        <w:tc>
          <w:tcPr>
            <w:tcW w:w="2694" w:type="dxa"/>
            <w:vMerge w:val="restart"/>
            <w:vAlign w:val="center"/>
          </w:tcPr>
          <w:p w:rsidR="003D4593" w:rsidRDefault="003D4593" w:rsidP="00520963">
            <w:pPr>
              <w:autoSpaceDE w:val="0"/>
              <w:autoSpaceDN w:val="0"/>
              <w:adjustRightInd w:val="0"/>
              <w:jc w:val="center"/>
              <w:rPr>
                <w:rFonts w:cs="Times New Roman"/>
                <w:b/>
              </w:rPr>
            </w:pPr>
          </w:p>
          <w:p w:rsidR="00520963" w:rsidRPr="003D4593" w:rsidRDefault="00520963" w:rsidP="00520963">
            <w:pPr>
              <w:autoSpaceDE w:val="0"/>
              <w:autoSpaceDN w:val="0"/>
              <w:adjustRightInd w:val="0"/>
              <w:jc w:val="center"/>
              <w:rPr>
                <w:rFonts w:cs="Times New Roman"/>
                <w:b/>
              </w:rPr>
            </w:pPr>
            <w:r w:rsidRPr="003D4593">
              <w:rPr>
                <w:rFonts w:cs="Times New Roman"/>
                <w:b/>
              </w:rPr>
              <w:t>YÖNETİM/ÖĞRETMEN</w:t>
            </w:r>
          </w:p>
          <w:p w:rsidR="00520963" w:rsidRPr="003D4593" w:rsidRDefault="00520963" w:rsidP="00520963">
            <w:pPr>
              <w:autoSpaceDE w:val="0"/>
              <w:autoSpaceDN w:val="0"/>
              <w:adjustRightInd w:val="0"/>
              <w:jc w:val="center"/>
              <w:rPr>
                <w:rFonts w:cs="Times New Roman"/>
                <w:b/>
              </w:rPr>
            </w:pPr>
            <w:r w:rsidRPr="003D4593">
              <w:rPr>
                <w:rFonts w:cs="Times New Roman"/>
                <w:b/>
              </w:rPr>
              <w:t>ODALARI</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Okul Müdürü/Öğretmenler</w:t>
            </w:r>
          </w:p>
          <w:p w:rsidR="00520963" w:rsidRPr="003D4593" w:rsidRDefault="00520963" w:rsidP="00520963">
            <w:pPr>
              <w:autoSpaceDE w:val="0"/>
              <w:autoSpaceDN w:val="0"/>
              <w:adjustRightInd w:val="0"/>
              <w:rPr>
                <w:rFonts w:cs="Times New Roman"/>
              </w:rPr>
            </w:pPr>
          </w:p>
        </w:tc>
        <w:tc>
          <w:tcPr>
            <w:tcW w:w="1701"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İkinci bir duyuru yapılana kadar sürekli</w:t>
            </w:r>
          </w:p>
        </w:tc>
      </w:tr>
      <w:tr w:rsidR="00520963" w:rsidRPr="003D4593" w:rsidTr="003A2B7B">
        <w:trPr>
          <w:trHeight w:val="363"/>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Çalışma ofisleri her gün mesai bitiminde temizlenecektir. </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Temizlik Personeli</w:t>
            </w:r>
          </w:p>
        </w:tc>
        <w:tc>
          <w:tcPr>
            <w:tcW w:w="1701"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Sürekli</w:t>
            </w: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Çalışma ofislerinde masalar üzerinde klasör, dosya, evrak vb. olmaması bunların dolaplarda, çekmecelerde muhafazası temizlik ve </w:t>
            </w:r>
            <w:proofErr w:type="gramStart"/>
            <w:r w:rsidRPr="003D4593">
              <w:rPr>
                <w:rFonts w:cs="Times New Roman"/>
              </w:rPr>
              <w:t>hijyen</w:t>
            </w:r>
            <w:proofErr w:type="gramEnd"/>
            <w:r w:rsidRPr="003D4593">
              <w:rPr>
                <w:rFonts w:cs="Times New Roman"/>
              </w:rPr>
              <w:t xml:space="preserve"> açısından önem arz etmektedir. Kalem, zımba, delgeç vb. eşyalar ortak kullanılmamalıdır. Zorunlu hallerde </w:t>
            </w:r>
            <w:proofErr w:type="gramStart"/>
            <w:r w:rsidRPr="003D4593">
              <w:rPr>
                <w:rFonts w:cs="Times New Roman"/>
              </w:rPr>
              <w:t>dezenfekte</w:t>
            </w:r>
            <w:proofErr w:type="gramEnd"/>
            <w:r w:rsidRPr="003D4593">
              <w:rPr>
                <w:rFonts w:cs="Times New Roman"/>
              </w:rPr>
              <w:t xml:space="preserve"> edilmelidir.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Tüm çalışanlar</w:t>
            </w:r>
          </w:p>
        </w:tc>
        <w:tc>
          <w:tcPr>
            <w:tcW w:w="1701"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Sürekli</w:t>
            </w: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TOPLANTILAR</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 xml:space="preserve"> </w:t>
            </w:r>
          </w:p>
          <w:p w:rsidR="00520963" w:rsidRPr="003D4593" w:rsidRDefault="00520963" w:rsidP="00520963">
            <w:pPr>
              <w:autoSpaceDE w:val="0"/>
              <w:autoSpaceDN w:val="0"/>
              <w:adjustRightInd w:val="0"/>
              <w:rPr>
                <w:rFonts w:cs="Times New Roman"/>
              </w:rPr>
            </w:pPr>
            <w:r w:rsidRPr="003D4593">
              <w:rPr>
                <w:rFonts w:cs="Times New Roman"/>
              </w:rPr>
              <w:t>Tüm çalışanlar</w:t>
            </w:r>
          </w:p>
        </w:tc>
        <w:tc>
          <w:tcPr>
            <w:tcW w:w="1701"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2020-2021 eğitim öğretim yılı süresince</w:t>
            </w:r>
          </w:p>
          <w:p w:rsidR="00520963" w:rsidRPr="003D4593" w:rsidRDefault="00520963" w:rsidP="00520963">
            <w:pPr>
              <w:autoSpaceDE w:val="0"/>
              <w:autoSpaceDN w:val="0"/>
              <w:adjustRightInd w:val="0"/>
              <w:rPr>
                <w:rFonts w:cs="Times New Roman"/>
              </w:rPr>
            </w:pP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Kronik Hastalığı Bulunan Çalışanlarımız</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Kronik rahatsızlığı bulunan ve süreç boyunca uzaktan çalışan, izinli olan vb. çalışanlarımız, rahatsızlık durumlarını gösterir evraklarını (Doktor raporu, tahlil, tetkik vb.) bir dosya ile okul yönetimine ulaştırılacak, yönetim konuyla ilgili mevzuat çerçevesinde gerekli önlemleri alacaktır.</w:t>
            </w: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center"/>
              <w:rPr>
                <w:rFonts w:cs="Times New Roman"/>
              </w:rPr>
            </w:pPr>
          </w:p>
          <w:p w:rsidR="00520963" w:rsidRPr="003D4593" w:rsidRDefault="00520963" w:rsidP="00520963">
            <w:pPr>
              <w:autoSpaceDE w:val="0"/>
              <w:autoSpaceDN w:val="0"/>
              <w:adjustRightInd w:val="0"/>
              <w:jc w:val="center"/>
              <w:rPr>
                <w:rFonts w:cs="Times New Roman"/>
              </w:rPr>
            </w:pPr>
            <w:r w:rsidRPr="003D4593">
              <w:rPr>
                <w:rFonts w:cs="Times New Roman"/>
              </w:rPr>
              <w:t>Okul Müdürü/Kronik Rahatsızlığı Bulunan Tüm Çalışanlar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2020-2021 eğitim öğretim yılı süresince</w:t>
            </w:r>
          </w:p>
        </w:tc>
      </w:tr>
      <w:tr w:rsidR="00520963" w:rsidRPr="003D4593" w:rsidTr="003A2B7B">
        <w:trPr>
          <w:trHeight w:val="240"/>
        </w:trPr>
        <w:tc>
          <w:tcPr>
            <w:tcW w:w="2694" w:type="dxa"/>
            <w:vMerge w:val="restart"/>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lastRenderedPageBreak/>
              <w:t>Esnek Çalışma</w:t>
            </w:r>
          </w:p>
          <w:p w:rsidR="00520963" w:rsidRPr="003D4593" w:rsidRDefault="00520963" w:rsidP="00520963">
            <w:pPr>
              <w:autoSpaceDE w:val="0"/>
              <w:autoSpaceDN w:val="0"/>
              <w:adjustRightInd w:val="0"/>
              <w:jc w:val="center"/>
              <w:rPr>
                <w:rFonts w:cs="Times New Roman"/>
                <w:b/>
              </w:rPr>
            </w:pPr>
            <w:r w:rsidRPr="003D4593">
              <w:rPr>
                <w:rFonts w:cs="Times New Roman"/>
                <w:b/>
              </w:rPr>
              <w:t>Uzaktan Çalışma</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Okul yönetimi ve yardımcı personel için yerinde çalışma esastır. </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Okul Yöneticileri/ Yardımcı Personel</w:t>
            </w:r>
          </w:p>
          <w:p w:rsidR="00520963" w:rsidRPr="003D4593" w:rsidRDefault="00520963" w:rsidP="00520963">
            <w:pPr>
              <w:autoSpaceDE w:val="0"/>
              <w:autoSpaceDN w:val="0"/>
              <w:adjustRightInd w:val="0"/>
              <w:jc w:val="both"/>
              <w:rPr>
                <w:rFonts w:cs="Times New Roman"/>
              </w:rPr>
            </w:pP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İkinci bir duyuru yapılana kadar </w:t>
            </w:r>
          </w:p>
          <w:p w:rsidR="00520963" w:rsidRPr="003D4593" w:rsidRDefault="00520963" w:rsidP="00520963">
            <w:pPr>
              <w:autoSpaceDE w:val="0"/>
              <w:autoSpaceDN w:val="0"/>
              <w:adjustRightInd w:val="0"/>
              <w:jc w:val="both"/>
              <w:rPr>
                <w:rFonts w:cs="Times New Roman"/>
              </w:rPr>
            </w:pP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Öğretmenler bakanlığın kararları doğrultusunda </w:t>
            </w:r>
            <w:proofErr w:type="spellStart"/>
            <w:r w:rsidRPr="003D4593">
              <w:rPr>
                <w:rFonts w:cs="Times New Roman"/>
              </w:rPr>
              <w:t>yüzyüze</w:t>
            </w:r>
            <w:proofErr w:type="spellEnd"/>
            <w:r w:rsidRPr="003D4593">
              <w:rPr>
                <w:rFonts w:cs="Times New Roman"/>
              </w:rPr>
              <w:t xml:space="preserve"> ya da uzaktan eğitim yapacaklardır.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Tüm çalışanlar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2020-2021 eğitim öğretim yılı süresince</w:t>
            </w:r>
          </w:p>
          <w:p w:rsidR="00520963" w:rsidRPr="003D4593" w:rsidRDefault="00520963" w:rsidP="00520963">
            <w:pPr>
              <w:autoSpaceDE w:val="0"/>
              <w:autoSpaceDN w:val="0"/>
              <w:adjustRightInd w:val="0"/>
              <w:jc w:val="both"/>
              <w:rPr>
                <w:rFonts w:cs="Times New Roman"/>
              </w:rPr>
            </w:pP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tc>
        <w:tc>
          <w:tcPr>
            <w:tcW w:w="1701" w:type="dxa"/>
          </w:tcPr>
          <w:p w:rsidR="00520963" w:rsidRPr="003D4593" w:rsidRDefault="00520963" w:rsidP="00520963">
            <w:pPr>
              <w:autoSpaceDE w:val="0"/>
              <w:autoSpaceDN w:val="0"/>
              <w:adjustRightInd w:val="0"/>
              <w:jc w:val="both"/>
              <w:rPr>
                <w:rFonts w:cs="Times New Roman"/>
              </w:rPr>
            </w:pPr>
          </w:p>
        </w:tc>
      </w:tr>
      <w:tr w:rsidR="00520963" w:rsidRPr="003D4593" w:rsidTr="003A2B7B">
        <w:trPr>
          <w:trHeight w:val="240"/>
        </w:trPr>
        <w:tc>
          <w:tcPr>
            <w:tcW w:w="2694" w:type="dxa"/>
            <w:vMerge w:val="restart"/>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Mescitlerin Kullanımı</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Okulumuz bünyesinde bulunan mescitte vakit namazları, TC. Cumhurbaşkanlığı Normalleşme Planında belirtildiği üzere (Aksi bir karar alınmadığı takdirde) fiziki mesafeyi korumak, maske kullanmak şartıyla kılınabilecektir.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r w:rsidRPr="003D4593">
              <w:rPr>
                <w:rFonts w:cs="Times New Roman"/>
              </w:rPr>
              <w:t>Tüm Çalışanlar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İkinci bir duyuru yapılana kadar sürekli</w:t>
            </w: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Mescit her sabah ve her vakit namazından sonra </w:t>
            </w:r>
            <w:proofErr w:type="gramStart"/>
            <w:r w:rsidRPr="003D4593">
              <w:rPr>
                <w:rFonts w:cs="Times New Roman"/>
              </w:rPr>
              <w:t>dezenfekte</w:t>
            </w:r>
            <w:proofErr w:type="gramEnd"/>
            <w:r w:rsidRPr="003D4593">
              <w:rPr>
                <w:rFonts w:cs="Times New Roman"/>
              </w:rPr>
              <w:t xml:space="preserve"> edilecektir.</w:t>
            </w: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Temizlik Personeli</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İkinci bir duyuru yapılana kadar sürekli</w:t>
            </w:r>
          </w:p>
          <w:p w:rsidR="00520963" w:rsidRPr="003D4593" w:rsidRDefault="00520963" w:rsidP="00520963">
            <w:pPr>
              <w:autoSpaceDE w:val="0"/>
              <w:autoSpaceDN w:val="0"/>
              <w:adjustRightInd w:val="0"/>
              <w:jc w:val="both"/>
              <w:rPr>
                <w:rFonts w:cs="Times New Roman"/>
              </w:rPr>
            </w:pPr>
          </w:p>
        </w:tc>
      </w:tr>
      <w:tr w:rsidR="00520963" w:rsidRPr="003D4593" w:rsidTr="003A2B7B">
        <w:trPr>
          <w:trHeight w:val="240"/>
        </w:trPr>
        <w:tc>
          <w:tcPr>
            <w:tcW w:w="2694" w:type="dxa"/>
            <w:vMerge/>
            <w:vAlign w:val="center"/>
          </w:tcPr>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Abdest alınan </w:t>
            </w:r>
            <w:proofErr w:type="gramStart"/>
            <w:r w:rsidRPr="003D4593">
              <w:rPr>
                <w:rFonts w:cs="Times New Roman"/>
              </w:rPr>
              <w:t>mekanlar</w:t>
            </w:r>
            <w:proofErr w:type="gramEnd"/>
            <w:r w:rsidRPr="003D4593">
              <w:rPr>
                <w:rFonts w:cs="Times New Roman"/>
              </w:rPr>
              <w:t>, her vakit namazı sonrasında deterjanlı su ile temizlenecektir.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Temizlik Personeli</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İkinci bir duyuru yapılana kadar sürekli</w:t>
            </w:r>
          </w:p>
          <w:p w:rsidR="00520963" w:rsidRPr="003D4593" w:rsidRDefault="00520963" w:rsidP="00520963">
            <w:pPr>
              <w:autoSpaceDE w:val="0"/>
              <w:autoSpaceDN w:val="0"/>
              <w:adjustRightInd w:val="0"/>
              <w:jc w:val="both"/>
              <w:rPr>
                <w:rFonts w:cs="Times New Roman"/>
              </w:rPr>
            </w:pP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Covid-19 Vakası/Şüphesi</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Öğrencilerimiz ve çalışanlarımızın kendilerinin, yakınlarının ya da temas ettikleri diğer kişilerden birinde Covid-19 testinin pozitif çıkması, şüphe ile hastaneye yatırılması durumlarında yönetime bildirilmesi zorunludur. </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Tüm Öğrenciler ve Çalışanlar/Veliler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Sürekli</w:t>
            </w: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Eğitim</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lastRenderedPageBreak/>
              <w:t>Temizlik, güvenlik, yemekhane, çay ocağı çalışanlarına bakanlık/ilçe milli eğitim müdürlüğü tarafından Covid-19 kapsamında uyulması gereken kurallara ilgili eğitim verilecektir.</w:t>
            </w:r>
          </w:p>
          <w:p w:rsidR="00520963" w:rsidRPr="003D4593" w:rsidRDefault="00520963" w:rsidP="00520963">
            <w:pPr>
              <w:autoSpaceDE w:val="0"/>
              <w:autoSpaceDN w:val="0"/>
              <w:adjustRightInd w:val="0"/>
              <w:jc w:val="both"/>
              <w:rPr>
                <w:rFonts w:cs="Times New Roman"/>
              </w:rPr>
            </w:pP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Milli Eğitim Bakanlığı</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Sürekli</w:t>
            </w: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p>
          <w:p w:rsidR="00520963" w:rsidRPr="003D4593" w:rsidRDefault="00520963" w:rsidP="00520963">
            <w:pPr>
              <w:autoSpaceDE w:val="0"/>
              <w:autoSpaceDN w:val="0"/>
              <w:adjustRightInd w:val="0"/>
              <w:jc w:val="center"/>
              <w:rPr>
                <w:rFonts w:cs="Times New Roman"/>
                <w:b/>
              </w:rPr>
            </w:pPr>
            <w:r w:rsidRPr="003D4593">
              <w:rPr>
                <w:rFonts w:cs="Times New Roman"/>
                <w:b/>
              </w:rPr>
              <w:t>Öğrenci Servisleri</w:t>
            </w:r>
          </w:p>
          <w:p w:rsidR="00520963" w:rsidRPr="003D4593" w:rsidRDefault="00520963" w:rsidP="00520963">
            <w:pPr>
              <w:autoSpaceDE w:val="0"/>
              <w:autoSpaceDN w:val="0"/>
              <w:adjustRightInd w:val="0"/>
              <w:jc w:val="center"/>
              <w:rPr>
                <w:rFonts w:cs="Times New Roman"/>
                <w:b/>
              </w:rPr>
            </w:pPr>
          </w:p>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Araçlar, her görev dönüşünde </w:t>
            </w:r>
            <w:proofErr w:type="gramStart"/>
            <w:r w:rsidRPr="003D4593">
              <w:rPr>
                <w:rFonts w:cs="Times New Roman"/>
              </w:rPr>
              <w:t>dezenfekte</w:t>
            </w:r>
            <w:proofErr w:type="gramEnd"/>
            <w:r w:rsidRPr="003D4593">
              <w:rPr>
                <w:rFonts w:cs="Times New Roman"/>
              </w:rPr>
              <w:t xml:space="preserve"> (Elle temas edilen yerler alkollü su, dezenfektan ile)  edilecektir. Öğrencilere gerekli uyarılar yapılacak, bilgilendirici/eğitici afişler olacaktır.</w:t>
            </w: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Servis Personeli/Öğrenciler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Sürekli</w:t>
            </w: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r w:rsidRPr="003D4593">
              <w:rPr>
                <w:rFonts w:cs="Times New Roman"/>
                <w:b/>
              </w:rPr>
              <w:t>Personel soyunma odaları</w:t>
            </w: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 xml:space="preserve">Personel soyunma giyinme odaları her gün </w:t>
            </w:r>
            <w:proofErr w:type="gramStart"/>
            <w:r w:rsidRPr="003D4593">
              <w:rPr>
                <w:rFonts w:cs="Times New Roman"/>
              </w:rPr>
              <w:t>dezenfekte</w:t>
            </w:r>
            <w:proofErr w:type="gramEnd"/>
            <w:r w:rsidRPr="003D4593">
              <w:rPr>
                <w:rFonts w:cs="Times New Roman"/>
              </w:rPr>
              <w:t xml:space="preserve"> edilecektir. Aynı anda kullanılacak kişi sayısını azaltacak şekilde organize edilmelidir. Kıyafetlerden kaynaklı bulaşın önlenmesi adına, her çalışan kıyafetlerini kendi dolabına koyacaktır.</w:t>
            </w:r>
          </w:p>
        </w:tc>
        <w:tc>
          <w:tcPr>
            <w:tcW w:w="2535" w:type="dxa"/>
          </w:tcPr>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p>
          <w:p w:rsidR="00520963" w:rsidRPr="003D4593" w:rsidRDefault="00520963" w:rsidP="00520963">
            <w:pPr>
              <w:autoSpaceDE w:val="0"/>
              <w:autoSpaceDN w:val="0"/>
              <w:adjustRightInd w:val="0"/>
              <w:rPr>
                <w:rFonts w:cs="Times New Roman"/>
              </w:rPr>
            </w:pPr>
            <w:r w:rsidRPr="003D4593">
              <w:rPr>
                <w:rFonts w:cs="Times New Roman"/>
              </w:rPr>
              <w:t>Çalışanlar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Sürekli</w:t>
            </w:r>
          </w:p>
        </w:tc>
      </w:tr>
      <w:tr w:rsidR="00520963" w:rsidRPr="003D4593" w:rsidTr="003A2B7B">
        <w:trPr>
          <w:trHeight w:val="240"/>
        </w:trPr>
        <w:tc>
          <w:tcPr>
            <w:tcW w:w="2694" w:type="dxa"/>
            <w:vAlign w:val="center"/>
          </w:tcPr>
          <w:p w:rsidR="00520963" w:rsidRPr="003D4593" w:rsidRDefault="00520963" w:rsidP="00520963">
            <w:pPr>
              <w:autoSpaceDE w:val="0"/>
              <w:autoSpaceDN w:val="0"/>
              <w:adjustRightInd w:val="0"/>
              <w:jc w:val="center"/>
              <w:rPr>
                <w:rFonts w:cs="Times New Roman"/>
                <w:b/>
              </w:rPr>
            </w:pPr>
          </w:p>
          <w:p w:rsidR="00520963" w:rsidRPr="003D4593" w:rsidRDefault="00520963" w:rsidP="00520963">
            <w:pPr>
              <w:autoSpaceDE w:val="0"/>
              <w:autoSpaceDN w:val="0"/>
              <w:adjustRightInd w:val="0"/>
              <w:jc w:val="center"/>
              <w:rPr>
                <w:rFonts w:cs="Times New Roman"/>
                <w:b/>
              </w:rPr>
            </w:pPr>
            <w:r w:rsidRPr="003D4593">
              <w:rPr>
                <w:rFonts w:cs="Times New Roman"/>
                <w:b/>
              </w:rPr>
              <w:t>Spor Salonu</w:t>
            </w:r>
          </w:p>
          <w:p w:rsidR="00520963" w:rsidRPr="003D4593" w:rsidRDefault="00520963" w:rsidP="00520963">
            <w:pPr>
              <w:autoSpaceDE w:val="0"/>
              <w:autoSpaceDN w:val="0"/>
              <w:adjustRightInd w:val="0"/>
              <w:jc w:val="center"/>
              <w:rPr>
                <w:rFonts w:cs="Times New Roman"/>
                <w:b/>
              </w:rPr>
            </w:pPr>
          </w:p>
        </w:tc>
        <w:tc>
          <w:tcPr>
            <w:tcW w:w="767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Temizlik ve dezenfeksiyonu uygun şekilde yapılacaktır, sosyal mesafe kurallarına uyum sağlanacaktır, havalandırma etkin şekilde yapılacaktır.</w:t>
            </w:r>
          </w:p>
        </w:tc>
        <w:tc>
          <w:tcPr>
            <w:tcW w:w="2535"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Tüm Personel/Öğrenciler</w:t>
            </w:r>
          </w:p>
        </w:tc>
        <w:tc>
          <w:tcPr>
            <w:tcW w:w="1701" w:type="dxa"/>
          </w:tcPr>
          <w:p w:rsidR="00520963" w:rsidRPr="003D4593" w:rsidRDefault="00520963" w:rsidP="00520963">
            <w:pPr>
              <w:autoSpaceDE w:val="0"/>
              <w:autoSpaceDN w:val="0"/>
              <w:adjustRightInd w:val="0"/>
              <w:jc w:val="both"/>
              <w:rPr>
                <w:rFonts w:cs="Times New Roman"/>
              </w:rPr>
            </w:pPr>
          </w:p>
          <w:p w:rsidR="00520963" w:rsidRPr="003D4593" w:rsidRDefault="00520963" w:rsidP="00520963">
            <w:pPr>
              <w:autoSpaceDE w:val="0"/>
              <w:autoSpaceDN w:val="0"/>
              <w:adjustRightInd w:val="0"/>
              <w:jc w:val="both"/>
              <w:rPr>
                <w:rFonts w:cs="Times New Roman"/>
              </w:rPr>
            </w:pPr>
            <w:r w:rsidRPr="003D4593">
              <w:rPr>
                <w:rFonts w:cs="Times New Roman"/>
              </w:rPr>
              <w:t>Sürekli</w:t>
            </w:r>
          </w:p>
        </w:tc>
      </w:tr>
    </w:tbl>
    <w:p w:rsidR="0065171D" w:rsidRPr="003D4593" w:rsidRDefault="0065171D" w:rsidP="001D0015">
      <w:pPr>
        <w:autoSpaceDE w:val="0"/>
        <w:autoSpaceDN w:val="0"/>
        <w:adjustRightInd w:val="0"/>
        <w:spacing w:after="0" w:line="240" w:lineRule="auto"/>
        <w:jc w:val="both"/>
        <w:rPr>
          <w:rFonts w:ascii="Times New Roman" w:hAnsi="Times New Roman" w:cs="Times New Roman"/>
          <w:b/>
        </w:rPr>
      </w:pPr>
    </w:p>
    <w:p w:rsidR="0065171D" w:rsidRPr="003D4593" w:rsidRDefault="0065171D" w:rsidP="0065171D">
      <w:pPr>
        <w:rPr>
          <w:rFonts w:ascii="Times New Roman" w:hAnsi="Times New Roman" w:cs="Times New Roman"/>
        </w:rPr>
      </w:pPr>
    </w:p>
    <w:p w:rsidR="00993108" w:rsidRPr="003D4593" w:rsidRDefault="0065171D" w:rsidP="0065171D">
      <w:pPr>
        <w:tabs>
          <w:tab w:val="left" w:pos="1605"/>
        </w:tabs>
        <w:rPr>
          <w:rFonts w:ascii="Times New Roman" w:hAnsi="Times New Roman" w:cs="Times New Roman"/>
        </w:rPr>
      </w:pPr>
      <w:r w:rsidRPr="003D4593">
        <w:rPr>
          <w:rFonts w:ascii="Times New Roman" w:hAnsi="Times New Roman" w:cs="Times New Roman"/>
        </w:rPr>
        <w:tab/>
      </w:r>
    </w:p>
    <w:p w:rsidR="0065171D" w:rsidRPr="003D4593" w:rsidRDefault="00DC0FF0" w:rsidP="00DC0FF0">
      <w:pPr>
        <w:tabs>
          <w:tab w:val="left" w:pos="1605"/>
        </w:tabs>
        <w:jc w:val="center"/>
        <w:rPr>
          <w:rFonts w:ascii="Times New Roman" w:hAnsi="Times New Roman" w:cs="Times New Roman"/>
        </w:rPr>
      </w:pPr>
      <w:r w:rsidRPr="003D4593">
        <w:rPr>
          <w:rFonts w:ascii="Times New Roman" w:hAnsi="Times New Roman" w:cs="Times New Roman"/>
        </w:rPr>
        <w:t>28/08/2020</w:t>
      </w:r>
    </w:p>
    <w:p w:rsidR="00B056F2" w:rsidRPr="003D4593" w:rsidRDefault="00B056F2" w:rsidP="00DC0FF0">
      <w:pPr>
        <w:tabs>
          <w:tab w:val="left" w:pos="1605"/>
        </w:tabs>
        <w:jc w:val="center"/>
        <w:rPr>
          <w:rFonts w:ascii="Times New Roman" w:hAnsi="Times New Roman" w:cs="Times New Roman"/>
        </w:rPr>
      </w:pPr>
      <w:r w:rsidRPr="003D4593">
        <w:rPr>
          <w:rFonts w:ascii="Times New Roman" w:hAnsi="Times New Roman" w:cs="Times New Roman"/>
        </w:rPr>
        <w:t>Alaattin ŞAHİNTÜRK</w:t>
      </w:r>
    </w:p>
    <w:p w:rsidR="0065171D" w:rsidRPr="003D4593" w:rsidRDefault="0065171D" w:rsidP="00DC0FF0">
      <w:pPr>
        <w:tabs>
          <w:tab w:val="left" w:pos="1605"/>
        </w:tabs>
        <w:jc w:val="center"/>
        <w:rPr>
          <w:rFonts w:ascii="Times New Roman" w:hAnsi="Times New Roman" w:cs="Times New Roman"/>
        </w:rPr>
      </w:pPr>
      <w:r w:rsidRPr="003D4593">
        <w:rPr>
          <w:rFonts w:ascii="Times New Roman" w:hAnsi="Times New Roman" w:cs="Times New Roman"/>
        </w:rPr>
        <w:t>Okul Müdürü</w:t>
      </w:r>
    </w:p>
    <w:p w:rsidR="00EB159B" w:rsidRPr="003D4593" w:rsidRDefault="00EB159B" w:rsidP="00DC0FF0">
      <w:pPr>
        <w:tabs>
          <w:tab w:val="left" w:pos="1605"/>
        </w:tabs>
        <w:jc w:val="center"/>
        <w:rPr>
          <w:rFonts w:ascii="Times New Roman" w:hAnsi="Times New Roman" w:cs="Times New Roman"/>
        </w:rPr>
      </w:pPr>
    </w:p>
    <w:p w:rsidR="00EB159B" w:rsidRPr="003D4593" w:rsidRDefault="00EB159B" w:rsidP="00EB159B">
      <w:pPr>
        <w:tabs>
          <w:tab w:val="left" w:pos="1605"/>
        </w:tabs>
        <w:jc w:val="center"/>
        <w:rPr>
          <w:rFonts w:ascii="Times New Roman" w:hAnsi="Times New Roman" w:cs="Times New Roman"/>
          <w:b/>
        </w:rPr>
      </w:pPr>
    </w:p>
    <w:p w:rsidR="00EB159B" w:rsidRPr="003D4593" w:rsidRDefault="00EB159B" w:rsidP="00EB159B">
      <w:pPr>
        <w:tabs>
          <w:tab w:val="left" w:pos="1605"/>
        </w:tabs>
        <w:jc w:val="center"/>
        <w:rPr>
          <w:rFonts w:ascii="Times New Roman" w:hAnsi="Times New Roman" w:cs="Times New Roman"/>
          <w:b/>
        </w:rPr>
      </w:pPr>
    </w:p>
    <w:p w:rsidR="00EB159B" w:rsidRPr="003D4593" w:rsidRDefault="00EB159B" w:rsidP="00EB159B">
      <w:pPr>
        <w:tabs>
          <w:tab w:val="left" w:pos="1605"/>
        </w:tabs>
        <w:jc w:val="center"/>
        <w:rPr>
          <w:rFonts w:ascii="Times New Roman" w:hAnsi="Times New Roman" w:cs="Times New Roman"/>
          <w:b/>
        </w:rPr>
      </w:pPr>
    </w:p>
    <w:p w:rsidR="00EB159B" w:rsidRPr="003D4593" w:rsidRDefault="00EB159B" w:rsidP="00EB159B">
      <w:pPr>
        <w:tabs>
          <w:tab w:val="left" w:pos="1605"/>
        </w:tabs>
        <w:jc w:val="center"/>
        <w:rPr>
          <w:rFonts w:ascii="Times New Roman" w:hAnsi="Times New Roman" w:cs="Times New Roman"/>
          <w:b/>
        </w:rPr>
      </w:pPr>
    </w:p>
    <w:p w:rsidR="00EB159B" w:rsidRPr="003D4593" w:rsidRDefault="00EB159B"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3D4593" w:rsidRDefault="003D4593" w:rsidP="00EB159B">
      <w:pPr>
        <w:tabs>
          <w:tab w:val="left" w:pos="1605"/>
        </w:tabs>
        <w:jc w:val="center"/>
        <w:rPr>
          <w:rFonts w:ascii="Times New Roman" w:hAnsi="Times New Roman" w:cs="Times New Roman"/>
          <w:b/>
        </w:rPr>
      </w:pPr>
    </w:p>
    <w:p w:rsidR="00EB159B" w:rsidRPr="003D4593" w:rsidRDefault="00EB159B" w:rsidP="00EB159B">
      <w:pPr>
        <w:tabs>
          <w:tab w:val="left" w:pos="1605"/>
        </w:tabs>
        <w:jc w:val="center"/>
        <w:rPr>
          <w:rFonts w:ascii="Times New Roman" w:hAnsi="Times New Roman" w:cs="Times New Roman"/>
          <w:b/>
        </w:rPr>
      </w:pPr>
      <w:r w:rsidRPr="003D4593">
        <w:rPr>
          <w:rFonts w:ascii="Times New Roman" w:hAnsi="Times New Roman" w:cs="Times New Roman"/>
          <w:b/>
        </w:rPr>
        <w:t>SALGIN ACİL DURUM İLETİŞİM PLANI</w:t>
      </w:r>
    </w:p>
    <w:p w:rsidR="00EB159B" w:rsidRPr="003D4593" w:rsidRDefault="00EB159B" w:rsidP="00EB159B">
      <w:pPr>
        <w:tabs>
          <w:tab w:val="left" w:pos="1605"/>
        </w:tabs>
        <w:jc w:val="center"/>
        <w:rPr>
          <w:rFonts w:ascii="Times New Roman" w:hAnsi="Times New Roman" w:cs="Times New Roman"/>
        </w:rPr>
      </w:pPr>
      <w:r w:rsidRPr="003D4593">
        <w:rPr>
          <w:rFonts w:ascii="Times New Roman" w:hAnsi="Times New Roman" w:cs="Times New Roman"/>
        </w:rPr>
        <w:t>Ateş, öksürük, burun akıntısı, solunum sıkıntısı gibi salgın hastalık belirtileri olan veya temaslısı olan öğretmen, öğrenci ya da çalışanların tespit edilmesi durumunda zaman geçirmeksizin, sıralı olarak aranması gereken kişiler.</w:t>
      </w:r>
    </w:p>
    <w:p w:rsidR="00EB159B" w:rsidRPr="003D4593" w:rsidRDefault="00EB159B" w:rsidP="00EB159B">
      <w:pPr>
        <w:tabs>
          <w:tab w:val="left" w:pos="1605"/>
        </w:tabs>
        <w:jc w:val="center"/>
        <w:rPr>
          <w:rFonts w:ascii="Times New Roman" w:hAnsi="Times New Roman" w:cs="Times New Roman"/>
        </w:rPr>
      </w:pPr>
    </w:p>
    <w:p w:rsidR="00EB159B" w:rsidRPr="003D4593" w:rsidRDefault="00EB159B" w:rsidP="00EB159B">
      <w:pPr>
        <w:tabs>
          <w:tab w:val="left" w:pos="1605"/>
        </w:tabs>
        <w:jc w:val="center"/>
        <w:rPr>
          <w:rFonts w:ascii="Times New Roman" w:hAnsi="Times New Roman" w:cs="Times New Roman"/>
        </w:rPr>
      </w:pPr>
    </w:p>
    <w:tbl>
      <w:tblPr>
        <w:tblStyle w:val="TabloKlavuzu"/>
        <w:tblW w:w="9322" w:type="dxa"/>
        <w:tblInd w:w="1435" w:type="dxa"/>
        <w:tblLook w:val="04A0" w:firstRow="1" w:lastRow="0" w:firstColumn="1" w:lastColumn="0" w:noHBand="0" w:noVBand="1"/>
      </w:tblPr>
      <w:tblGrid>
        <w:gridCol w:w="2802"/>
        <w:gridCol w:w="4110"/>
        <w:gridCol w:w="2410"/>
      </w:tblGrid>
      <w:tr w:rsidR="00EB159B" w:rsidRPr="003D4593" w:rsidTr="00EB159B">
        <w:tc>
          <w:tcPr>
            <w:tcW w:w="2802" w:type="dxa"/>
          </w:tcPr>
          <w:p w:rsidR="00EB159B" w:rsidRPr="003D4593" w:rsidRDefault="00EB159B" w:rsidP="00EB159B">
            <w:pPr>
              <w:tabs>
                <w:tab w:val="left" w:pos="1605"/>
              </w:tabs>
              <w:spacing w:after="160" w:line="259" w:lineRule="auto"/>
              <w:jc w:val="center"/>
              <w:rPr>
                <w:b/>
              </w:rPr>
            </w:pPr>
            <w:r w:rsidRPr="003D4593">
              <w:rPr>
                <w:b/>
              </w:rPr>
              <w:t>Adı- Soyadı</w:t>
            </w:r>
          </w:p>
        </w:tc>
        <w:tc>
          <w:tcPr>
            <w:tcW w:w="4110" w:type="dxa"/>
          </w:tcPr>
          <w:p w:rsidR="00EB159B" w:rsidRPr="003D4593" w:rsidRDefault="00EB159B" w:rsidP="00EB159B">
            <w:pPr>
              <w:tabs>
                <w:tab w:val="left" w:pos="1605"/>
              </w:tabs>
              <w:spacing w:after="160" w:line="259" w:lineRule="auto"/>
              <w:jc w:val="center"/>
              <w:rPr>
                <w:b/>
              </w:rPr>
            </w:pPr>
            <w:r w:rsidRPr="003D4593">
              <w:rPr>
                <w:b/>
              </w:rPr>
              <w:t>Görevi</w:t>
            </w:r>
          </w:p>
        </w:tc>
        <w:tc>
          <w:tcPr>
            <w:tcW w:w="2410" w:type="dxa"/>
          </w:tcPr>
          <w:p w:rsidR="00EB159B" w:rsidRPr="003D4593" w:rsidRDefault="00EB159B" w:rsidP="00EB159B">
            <w:pPr>
              <w:tabs>
                <w:tab w:val="left" w:pos="1605"/>
              </w:tabs>
              <w:spacing w:after="160" w:line="259" w:lineRule="auto"/>
              <w:jc w:val="center"/>
              <w:rPr>
                <w:b/>
              </w:rPr>
            </w:pPr>
            <w:r w:rsidRPr="003D4593">
              <w:rPr>
                <w:b/>
              </w:rPr>
              <w:t>Telefonu</w:t>
            </w:r>
          </w:p>
        </w:tc>
      </w:tr>
      <w:tr w:rsidR="00EB159B" w:rsidRPr="003D4593" w:rsidTr="00EB159B">
        <w:trPr>
          <w:trHeight w:val="563"/>
        </w:trPr>
        <w:tc>
          <w:tcPr>
            <w:tcW w:w="2802" w:type="dxa"/>
            <w:vAlign w:val="center"/>
          </w:tcPr>
          <w:p w:rsidR="00EB159B" w:rsidRPr="003D4593" w:rsidRDefault="00EB159B" w:rsidP="00EB159B">
            <w:pPr>
              <w:tabs>
                <w:tab w:val="left" w:pos="1605"/>
              </w:tabs>
              <w:spacing w:after="160" w:line="259" w:lineRule="auto"/>
              <w:jc w:val="center"/>
            </w:pPr>
            <w:r w:rsidRPr="003D4593">
              <w:t>ARİF KAYA</w:t>
            </w:r>
          </w:p>
        </w:tc>
        <w:tc>
          <w:tcPr>
            <w:tcW w:w="4110" w:type="dxa"/>
            <w:vAlign w:val="center"/>
          </w:tcPr>
          <w:p w:rsidR="00EB159B" w:rsidRPr="003D4593" w:rsidRDefault="00EB159B" w:rsidP="00EB159B">
            <w:pPr>
              <w:tabs>
                <w:tab w:val="left" w:pos="1605"/>
              </w:tabs>
              <w:spacing w:after="160" w:line="259" w:lineRule="auto"/>
              <w:jc w:val="center"/>
            </w:pPr>
            <w:r w:rsidRPr="003D4593">
              <w:t>Kurum Acil Durum Sorumlusu</w:t>
            </w:r>
          </w:p>
        </w:tc>
        <w:tc>
          <w:tcPr>
            <w:tcW w:w="2410" w:type="dxa"/>
            <w:vAlign w:val="center"/>
          </w:tcPr>
          <w:p w:rsidR="00EB159B" w:rsidRPr="003D4593" w:rsidRDefault="00EB159B" w:rsidP="00EB159B">
            <w:pPr>
              <w:tabs>
                <w:tab w:val="left" w:pos="1605"/>
              </w:tabs>
              <w:spacing w:after="160" w:line="259" w:lineRule="auto"/>
              <w:jc w:val="center"/>
            </w:pPr>
            <w:r w:rsidRPr="003D4593">
              <w:t>5054927471</w:t>
            </w:r>
          </w:p>
        </w:tc>
      </w:tr>
      <w:tr w:rsidR="00EB159B" w:rsidRPr="003D4593" w:rsidTr="00EB159B">
        <w:trPr>
          <w:trHeight w:val="472"/>
        </w:trPr>
        <w:tc>
          <w:tcPr>
            <w:tcW w:w="2802" w:type="dxa"/>
            <w:vAlign w:val="center"/>
          </w:tcPr>
          <w:p w:rsidR="00EB159B" w:rsidRPr="003D4593" w:rsidRDefault="00EB159B" w:rsidP="00EB159B">
            <w:pPr>
              <w:tabs>
                <w:tab w:val="left" w:pos="1605"/>
              </w:tabs>
              <w:spacing w:after="160" w:line="259" w:lineRule="auto"/>
              <w:jc w:val="center"/>
            </w:pPr>
            <w:r w:rsidRPr="003D4593">
              <w:t>ALAATTİN ŞAHİNTÜRK</w:t>
            </w:r>
          </w:p>
        </w:tc>
        <w:tc>
          <w:tcPr>
            <w:tcW w:w="4110" w:type="dxa"/>
            <w:vAlign w:val="center"/>
          </w:tcPr>
          <w:p w:rsidR="00EB159B" w:rsidRPr="003D4593" w:rsidRDefault="00EB159B" w:rsidP="00EB159B">
            <w:pPr>
              <w:tabs>
                <w:tab w:val="left" w:pos="1605"/>
              </w:tabs>
              <w:spacing w:after="160" w:line="259" w:lineRule="auto"/>
              <w:jc w:val="center"/>
            </w:pPr>
            <w:r w:rsidRPr="003D4593">
              <w:t>Kurum Amiri</w:t>
            </w:r>
          </w:p>
        </w:tc>
        <w:tc>
          <w:tcPr>
            <w:tcW w:w="2410" w:type="dxa"/>
            <w:vAlign w:val="center"/>
          </w:tcPr>
          <w:p w:rsidR="00EB159B" w:rsidRPr="003D4593" w:rsidRDefault="00EB159B" w:rsidP="00EB159B">
            <w:pPr>
              <w:tabs>
                <w:tab w:val="left" w:pos="1605"/>
              </w:tabs>
              <w:spacing w:after="160" w:line="259" w:lineRule="auto"/>
              <w:jc w:val="center"/>
            </w:pPr>
            <w:r w:rsidRPr="003D4593">
              <w:t>5435818757</w:t>
            </w:r>
          </w:p>
        </w:tc>
      </w:tr>
      <w:tr w:rsidR="00EB159B" w:rsidRPr="003D4593" w:rsidTr="00EB159B">
        <w:trPr>
          <w:trHeight w:val="549"/>
        </w:trPr>
        <w:tc>
          <w:tcPr>
            <w:tcW w:w="2802" w:type="dxa"/>
            <w:vAlign w:val="center"/>
          </w:tcPr>
          <w:p w:rsidR="00EB159B" w:rsidRPr="003D4593" w:rsidRDefault="00EB159B" w:rsidP="00EB159B">
            <w:pPr>
              <w:tabs>
                <w:tab w:val="left" w:pos="1605"/>
              </w:tabs>
              <w:spacing w:after="160" w:line="259" w:lineRule="auto"/>
              <w:jc w:val="center"/>
            </w:pPr>
          </w:p>
        </w:tc>
        <w:tc>
          <w:tcPr>
            <w:tcW w:w="4110" w:type="dxa"/>
            <w:vAlign w:val="center"/>
          </w:tcPr>
          <w:p w:rsidR="00EB159B" w:rsidRPr="003D4593" w:rsidRDefault="00EB159B" w:rsidP="00EB159B">
            <w:pPr>
              <w:tabs>
                <w:tab w:val="left" w:pos="1605"/>
              </w:tabs>
              <w:spacing w:after="160" w:line="259" w:lineRule="auto"/>
              <w:jc w:val="center"/>
            </w:pPr>
            <w:r w:rsidRPr="003D4593">
              <w:t>Sağlık Kuruluşu</w:t>
            </w:r>
          </w:p>
        </w:tc>
        <w:tc>
          <w:tcPr>
            <w:tcW w:w="2410" w:type="dxa"/>
            <w:vAlign w:val="center"/>
          </w:tcPr>
          <w:p w:rsidR="00EB159B" w:rsidRPr="003D4593" w:rsidRDefault="00EB159B" w:rsidP="00EB159B">
            <w:pPr>
              <w:tabs>
                <w:tab w:val="left" w:pos="1605"/>
              </w:tabs>
              <w:spacing w:after="160" w:line="259" w:lineRule="auto"/>
              <w:jc w:val="center"/>
            </w:pPr>
          </w:p>
        </w:tc>
      </w:tr>
      <w:tr w:rsidR="00EB159B" w:rsidRPr="003D4593" w:rsidTr="00EB159B">
        <w:trPr>
          <w:trHeight w:val="549"/>
        </w:trPr>
        <w:tc>
          <w:tcPr>
            <w:tcW w:w="2802" w:type="dxa"/>
            <w:vAlign w:val="center"/>
          </w:tcPr>
          <w:p w:rsidR="00EB159B" w:rsidRPr="003D4593" w:rsidRDefault="00EB159B" w:rsidP="00EB159B">
            <w:pPr>
              <w:tabs>
                <w:tab w:val="left" w:pos="1605"/>
              </w:tabs>
              <w:spacing w:after="160" w:line="259" w:lineRule="auto"/>
              <w:jc w:val="center"/>
            </w:pPr>
          </w:p>
        </w:tc>
        <w:tc>
          <w:tcPr>
            <w:tcW w:w="4110" w:type="dxa"/>
            <w:vAlign w:val="center"/>
          </w:tcPr>
          <w:p w:rsidR="00EB159B" w:rsidRPr="003D4593" w:rsidRDefault="00EB159B" w:rsidP="00EB159B">
            <w:pPr>
              <w:tabs>
                <w:tab w:val="left" w:pos="1605"/>
              </w:tabs>
              <w:spacing w:after="160" w:line="259" w:lineRule="auto"/>
              <w:jc w:val="center"/>
            </w:pPr>
            <w:r w:rsidRPr="003D4593">
              <w:t>İlçe MEM</w:t>
            </w:r>
          </w:p>
        </w:tc>
        <w:tc>
          <w:tcPr>
            <w:tcW w:w="2410" w:type="dxa"/>
            <w:vAlign w:val="center"/>
          </w:tcPr>
          <w:p w:rsidR="00EB159B" w:rsidRPr="003D4593" w:rsidRDefault="00EB159B" w:rsidP="00EB159B">
            <w:pPr>
              <w:tabs>
                <w:tab w:val="left" w:pos="1605"/>
              </w:tabs>
              <w:spacing w:after="160" w:line="259" w:lineRule="auto"/>
              <w:jc w:val="center"/>
            </w:pPr>
          </w:p>
        </w:tc>
      </w:tr>
    </w:tbl>
    <w:p w:rsidR="00EB159B" w:rsidRPr="003D4593" w:rsidRDefault="00EB159B" w:rsidP="00EB159B">
      <w:pPr>
        <w:tabs>
          <w:tab w:val="left" w:pos="1605"/>
        </w:tabs>
        <w:jc w:val="center"/>
        <w:rPr>
          <w:rFonts w:ascii="Times New Roman" w:hAnsi="Times New Roman" w:cs="Times New Roman"/>
        </w:rPr>
      </w:pPr>
    </w:p>
    <w:p w:rsidR="00EB159B" w:rsidRPr="003D4593" w:rsidRDefault="00EB159B" w:rsidP="00EB159B">
      <w:pPr>
        <w:tabs>
          <w:tab w:val="left" w:pos="1605"/>
        </w:tabs>
        <w:jc w:val="center"/>
        <w:rPr>
          <w:rFonts w:ascii="Times New Roman" w:hAnsi="Times New Roman" w:cs="Times New Roman"/>
        </w:rPr>
      </w:pPr>
    </w:p>
    <w:p w:rsidR="00EB159B" w:rsidRPr="003D4593" w:rsidRDefault="00EB159B" w:rsidP="00EB159B">
      <w:pPr>
        <w:tabs>
          <w:tab w:val="left" w:pos="1605"/>
        </w:tabs>
        <w:jc w:val="center"/>
        <w:rPr>
          <w:rFonts w:ascii="Times New Roman" w:hAnsi="Times New Roman" w:cs="Times New Roman"/>
        </w:rPr>
      </w:pPr>
    </w:p>
    <w:p w:rsidR="00EB159B" w:rsidRPr="003D4593" w:rsidRDefault="00EB159B" w:rsidP="00DC0FF0">
      <w:pPr>
        <w:tabs>
          <w:tab w:val="left" w:pos="1605"/>
        </w:tabs>
        <w:jc w:val="center"/>
        <w:rPr>
          <w:rFonts w:ascii="Times New Roman" w:hAnsi="Times New Roman" w:cs="Times New Roman"/>
        </w:rPr>
      </w:pPr>
    </w:p>
    <w:sectPr w:rsidR="00EB159B" w:rsidRPr="003D4593" w:rsidSect="00EA413F">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19" w:rsidRDefault="00EF0C19" w:rsidP="00627459">
      <w:pPr>
        <w:spacing w:after="0" w:line="240" w:lineRule="auto"/>
      </w:pPr>
      <w:r>
        <w:separator/>
      </w:r>
    </w:p>
  </w:endnote>
  <w:endnote w:type="continuationSeparator" w:id="0">
    <w:p w:rsidR="00EF0C19" w:rsidRDefault="00EF0C19" w:rsidP="0062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19" w:rsidRDefault="00EF0C19" w:rsidP="00627459">
      <w:pPr>
        <w:spacing w:after="0" w:line="240" w:lineRule="auto"/>
      </w:pPr>
      <w:r>
        <w:separator/>
      </w:r>
    </w:p>
  </w:footnote>
  <w:footnote w:type="continuationSeparator" w:id="0">
    <w:p w:rsidR="00EF0C19" w:rsidRDefault="00EF0C19" w:rsidP="0062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59" w:rsidRDefault="00627459" w:rsidP="005669F9">
    <w:pPr>
      <w:pStyle w:val="stBilgi"/>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8"/>
    <w:rsid w:val="00025283"/>
    <w:rsid w:val="000420A5"/>
    <w:rsid w:val="00055ECD"/>
    <w:rsid w:val="000612D3"/>
    <w:rsid w:val="00067552"/>
    <w:rsid w:val="0006767B"/>
    <w:rsid w:val="00072C9A"/>
    <w:rsid w:val="000D46C8"/>
    <w:rsid w:val="000E40CA"/>
    <w:rsid w:val="001527CA"/>
    <w:rsid w:val="00184BA5"/>
    <w:rsid w:val="0019126A"/>
    <w:rsid w:val="001A580C"/>
    <w:rsid w:val="001B20B7"/>
    <w:rsid w:val="001D0015"/>
    <w:rsid w:val="001D2C6E"/>
    <w:rsid w:val="001F3EDB"/>
    <w:rsid w:val="00211A6B"/>
    <w:rsid w:val="0022236D"/>
    <w:rsid w:val="00236630"/>
    <w:rsid w:val="002656B2"/>
    <w:rsid w:val="002926FF"/>
    <w:rsid w:val="002A0300"/>
    <w:rsid w:val="002A42C1"/>
    <w:rsid w:val="002C0A29"/>
    <w:rsid w:val="002D1CDC"/>
    <w:rsid w:val="002E18C6"/>
    <w:rsid w:val="002E7C3C"/>
    <w:rsid w:val="002F3451"/>
    <w:rsid w:val="00300E49"/>
    <w:rsid w:val="0031768E"/>
    <w:rsid w:val="003218DB"/>
    <w:rsid w:val="003A2B7B"/>
    <w:rsid w:val="003B0AA0"/>
    <w:rsid w:val="003C19DE"/>
    <w:rsid w:val="003C337A"/>
    <w:rsid w:val="003D4593"/>
    <w:rsid w:val="003D7D42"/>
    <w:rsid w:val="003E4303"/>
    <w:rsid w:val="003E58D0"/>
    <w:rsid w:val="003F2ABB"/>
    <w:rsid w:val="00403764"/>
    <w:rsid w:val="00416294"/>
    <w:rsid w:val="0041650C"/>
    <w:rsid w:val="00422B73"/>
    <w:rsid w:val="00453C87"/>
    <w:rsid w:val="00465BF3"/>
    <w:rsid w:val="00483024"/>
    <w:rsid w:val="004A7546"/>
    <w:rsid w:val="004E4013"/>
    <w:rsid w:val="004F2B98"/>
    <w:rsid w:val="00503452"/>
    <w:rsid w:val="00520963"/>
    <w:rsid w:val="005247AC"/>
    <w:rsid w:val="005401E8"/>
    <w:rsid w:val="00553104"/>
    <w:rsid w:val="00554996"/>
    <w:rsid w:val="005578B3"/>
    <w:rsid w:val="005669F9"/>
    <w:rsid w:val="0059390E"/>
    <w:rsid w:val="005C59EF"/>
    <w:rsid w:val="006047EC"/>
    <w:rsid w:val="0062284B"/>
    <w:rsid w:val="00627459"/>
    <w:rsid w:val="00636EB5"/>
    <w:rsid w:val="00641628"/>
    <w:rsid w:val="0065171D"/>
    <w:rsid w:val="00673EAD"/>
    <w:rsid w:val="00680B9B"/>
    <w:rsid w:val="00683E88"/>
    <w:rsid w:val="00692299"/>
    <w:rsid w:val="006A1BF4"/>
    <w:rsid w:val="006B4855"/>
    <w:rsid w:val="006E167C"/>
    <w:rsid w:val="006F6684"/>
    <w:rsid w:val="007211BD"/>
    <w:rsid w:val="0072287D"/>
    <w:rsid w:val="007476BD"/>
    <w:rsid w:val="0075178D"/>
    <w:rsid w:val="007609D1"/>
    <w:rsid w:val="007715BC"/>
    <w:rsid w:val="007C070D"/>
    <w:rsid w:val="007D34B5"/>
    <w:rsid w:val="007F08F1"/>
    <w:rsid w:val="007F4957"/>
    <w:rsid w:val="008013D3"/>
    <w:rsid w:val="00813576"/>
    <w:rsid w:val="00815A64"/>
    <w:rsid w:val="00862748"/>
    <w:rsid w:val="00893E63"/>
    <w:rsid w:val="008C0972"/>
    <w:rsid w:val="008E797F"/>
    <w:rsid w:val="008F1F10"/>
    <w:rsid w:val="009105BA"/>
    <w:rsid w:val="00910F48"/>
    <w:rsid w:val="00932E38"/>
    <w:rsid w:val="00957874"/>
    <w:rsid w:val="00993108"/>
    <w:rsid w:val="009946F8"/>
    <w:rsid w:val="009B37A2"/>
    <w:rsid w:val="00A14C2B"/>
    <w:rsid w:val="00A16777"/>
    <w:rsid w:val="00AC3433"/>
    <w:rsid w:val="00AE4E0B"/>
    <w:rsid w:val="00B02091"/>
    <w:rsid w:val="00B04579"/>
    <w:rsid w:val="00B056F2"/>
    <w:rsid w:val="00B05E07"/>
    <w:rsid w:val="00B41D09"/>
    <w:rsid w:val="00B47313"/>
    <w:rsid w:val="00B511C6"/>
    <w:rsid w:val="00B54F92"/>
    <w:rsid w:val="00B84F9F"/>
    <w:rsid w:val="00BB0AA1"/>
    <w:rsid w:val="00BD76CC"/>
    <w:rsid w:val="00BE7E24"/>
    <w:rsid w:val="00C36CAA"/>
    <w:rsid w:val="00C47868"/>
    <w:rsid w:val="00C75114"/>
    <w:rsid w:val="00C812AE"/>
    <w:rsid w:val="00CB2288"/>
    <w:rsid w:val="00CB4451"/>
    <w:rsid w:val="00CB4BB5"/>
    <w:rsid w:val="00CC79E6"/>
    <w:rsid w:val="00CD33E5"/>
    <w:rsid w:val="00CE5456"/>
    <w:rsid w:val="00CF73AD"/>
    <w:rsid w:val="00CF7AB6"/>
    <w:rsid w:val="00D13902"/>
    <w:rsid w:val="00D167F7"/>
    <w:rsid w:val="00D21B84"/>
    <w:rsid w:val="00D26FB6"/>
    <w:rsid w:val="00D27701"/>
    <w:rsid w:val="00D51B94"/>
    <w:rsid w:val="00D5592F"/>
    <w:rsid w:val="00D72921"/>
    <w:rsid w:val="00D8301F"/>
    <w:rsid w:val="00D85BD9"/>
    <w:rsid w:val="00D85FD3"/>
    <w:rsid w:val="00DB22FC"/>
    <w:rsid w:val="00DC0FF0"/>
    <w:rsid w:val="00DC4272"/>
    <w:rsid w:val="00DC4B4A"/>
    <w:rsid w:val="00DE5696"/>
    <w:rsid w:val="00E16629"/>
    <w:rsid w:val="00E941AE"/>
    <w:rsid w:val="00EA413F"/>
    <w:rsid w:val="00EA5096"/>
    <w:rsid w:val="00EB159B"/>
    <w:rsid w:val="00EF0C19"/>
    <w:rsid w:val="00F04DA7"/>
    <w:rsid w:val="00F05A4D"/>
    <w:rsid w:val="00F14C36"/>
    <w:rsid w:val="00F60E82"/>
    <w:rsid w:val="00F63435"/>
    <w:rsid w:val="00FC0B44"/>
    <w:rsid w:val="00FC61FA"/>
    <w:rsid w:val="00FF2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E460"/>
  <w15:docId w15:val="{7E3FD28B-436D-4325-AC60-2BA81B2E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TableParagraph">
    <w:name w:val="Table Paragraph"/>
    <w:basedOn w:val="Normal"/>
    <w:uiPriority w:val="1"/>
    <w:qFormat/>
    <w:rsid w:val="003A2B7B"/>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ÇİLİNGİR</dc:creator>
  <cp:lastModifiedBy>ronaldinho424</cp:lastModifiedBy>
  <cp:revision>5</cp:revision>
  <cp:lastPrinted>2020-08-14T10:42:00Z</cp:lastPrinted>
  <dcterms:created xsi:type="dcterms:W3CDTF">2020-08-26T14:52:00Z</dcterms:created>
  <dcterms:modified xsi:type="dcterms:W3CDTF">2020-09-16T13:15:00Z</dcterms:modified>
</cp:coreProperties>
</file>